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98A" w:rsidRPr="00E60951" w:rsidRDefault="00CA098A" w:rsidP="00CA098A">
      <w:pPr>
        <w:spacing w:after="0" w:line="240" w:lineRule="auto"/>
        <w:jc w:val="center"/>
        <w:rPr>
          <w:rFonts w:ascii="Times New Roman" w:hAnsi="Times New Roman" w:cs="Times New Roman"/>
          <w:b/>
          <w:bCs/>
          <w:lang w:val="kk-KZ"/>
        </w:rPr>
      </w:pPr>
      <w:r w:rsidRPr="00E60951">
        <w:rPr>
          <w:rFonts w:ascii="Times New Roman" w:hAnsi="Times New Roman" w:cs="Times New Roman"/>
          <w:b/>
          <w:bCs/>
          <w:lang w:val="kk-KZ"/>
        </w:rPr>
        <w:t xml:space="preserve">  «Психология» 1 курс</w:t>
      </w:r>
    </w:p>
    <w:p w:rsidR="00CA098A" w:rsidRPr="00E60951" w:rsidRDefault="00CA098A" w:rsidP="00CA098A">
      <w:pPr>
        <w:spacing w:after="0" w:line="240" w:lineRule="auto"/>
        <w:jc w:val="center"/>
        <w:rPr>
          <w:rFonts w:ascii="Times New Roman" w:hAnsi="Times New Roman" w:cs="Times New Roman"/>
          <w:b/>
          <w:bCs/>
          <w:lang w:val="kk-KZ"/>
        </w:rPr>
      </w:pPr>
      <w:r w:rsidRPr="00E60951">
        <w:rPr>
          <w:rFonts w:ascii="Times New Roman" w:hAnsi="Times New Roman" w:cs="Times New Roman"/>
          <w:b/>
          <w:bCs/>
          <w:lang w:val="kk-KZ"/>
        </w:rPr>
        <w:t>202</w:t>
      </w:r>
      <w:r w:rsidRPr="00653506">
        <w:rPr>
          <w:rFonts w:ascii="Times New Roman" w:hAnsi="Times New Roman" w:cs="Times New Roman"/>
          <w:b/>
          <w:bCs/>
        </w:rPr>
        <w:t>3</w:t>
      </w:r>
      <w:r w:rsidRPr="00E60951">
        <w:rPr>
          <w:rFonts w:ascii="Times New Roman" w:hAnsi="Times New Roman" w:cs="Times New Roman"/>
          <w:b/>
          <w:bCs/>
          <w:lang w:val="kk-KZ"/>
        </w:rPr>
        <w:t>-202</w:t>
      </w:r>
      <w:r>
        <w:rPr>
          <w:rFonts w:ascii="Times New Roman" w:hAnsi="Times New Roman" w:cs="Times New Roman"/>
          <w:b/>
          <w:bCs/>
          <w:lang w:val="kk-KZ"/>
        </w:rPr>
        <w:t>4</w:t>
      </w:r>
      <w:r w:rsidRPr="00E60951">
        <w:rPr>
          <w:rFonts w:ascii="Times New Roman" w:hAnsi="Times New Roman" w:cs="Times New Roman"/>
          <w:b/>
          <w:bCs/>
          <w:lang w:val="kk-KZ"/>
        </w:rPr>
        <w:t xml:space="preserve"> оқу жылының </w:t>
      </w:r>
      <w:r w:rsidR="009B4C68">
        <w:rPr>
          <w:rFonts w:ascii="Times New Roman" w:hAnsi="Times New Roman" w:cs="Times New Roman"/>
          <w:b/>
          <w:bCs/>
          <w:lang w:val="kk-KZ"/>
        </w:rPr>
        <w:t>күзгі</w:t>
      </w:r>
      <w:bookmarkStart w:id="0" w:name="_GoBack"/>
      <w:bookmarkEnd w:id="0"/>
      <w:r w:rsidRPr="00E60951">
        <w:rPr>
          <w:rFonts w:ascii="Times New Roman" w:hAnsi="Times New Roman" w:cs="Times New Roman"/>
          <w:b/>
          <w:bCs/>
          <w:lang w:val="kk-KZ"/>
        </w:rPr>
        <w:t xml:space="preserve"> семестрі</w:t>
      </w:r>
    </w:p>
    <w:p w:rsidR="00CA098A" w:rsidRDefault="00CA098A" w:rsidP="00CA098A">
      <w:pPr>
        <w:spacing w:after="0" w:line="240" w:lineRule="auto"/>
        <w:jc w:val="center"/>
        <w:rPr>
          <w:rFonts w:ascii="Times New Roman" w:hAnsi="Times New Roman" w:cs="Times New Roman"/>
          <w:b/>
          <w:bCs/>
          <w:lang w:val="kk-KZ"/>
        </w:rPr>
      </w:pPr>
      <w:r w:rsidRPr="00E60951">
        <w:rPr>
          <w:rFonts w:ascii="Times New Roman" w:hAnsi="Times New Roman" w:cs="Times New Roman"/>
          <w:b/>
          <w:bCs/>
          <w:lang w:val="kk-KZ"/>
        </w:rPr>
        <w:t>Кредит саны-2</w:t>
      </w:r>
    </w:p>
    <w:p w:rsidR="00CA098A" w:rsidRPr="00E60951" w:rsidRDefault="00CA098A" w:rsidP="00CA098A">
      <w:pPr>
        <w:spacing w:after="0" w:line="240" w:lineRule="auto"/>
        <w:jc w:val="center"/>
        <w:rPr>
          <w:rFonts w:ascii="Times New Roman" w:hAnsi="Times New Roman" w:cs="Times New Roman"/>
          <w:b/>
          <w:bCs/>
          <w:lang w:val="kk-KZ"/>
        </w:rPr>
      </w:pPr>
      <w:r>
        <w:rPr>
          <w:rFonts w:ascii="Times New Roman" w:hAnsi="Times New Roman" w:cs="Times New Roman"/>
          <w:b/>
          <w:bCs/>
          <w:sz w:val="20"/>
          <w:szCs w:val="20"/>
          <w:lang w:val="kk-KZ"/>
        </w:rPr>
        <w:t xml:space="preserve">6В05202 Экология,  6В05203 Гидрология, 6В07304 Кадастр, 6В07302 Геоинформатика, 6В11103 Мейрамхана ісі және қонақ үй бизнесі, 6В11201 Қоршаған ортаны қорғау және өмір тіршілігінің қауіпсіздігі, 6В05205 География, 6В05204 Метеорология, 6В04206 Корпоративтік құқық, 6В05206 Табиғи-техногендік қауіп-қатерлер  </w:t>
      </w:r>
      <w:r w:rsidRPr="00E60951">
        <w:rPr>
          <w:rFonts w:ascii="Times New Roman" w:hAnsi="Times New Roman" w:cs="Times New Roman"/>
          <w:b/>
          <w:bCs/>
          <w:lang w:val="kk-KZ"/>
        </w:rPr>
        <w:t>мамандықтарының білім беру бағдарламасы бойынша</w:t>
      </w:r>
    </w:p>
    <w:p w:rsidR="00CA098A" w:rsidRPr="00E60951" w:rsidRDefault="00CA098A" w:rsidP="00CA098A">
      <w:pPr>
        <w:spacing w:after="0" w:line="240" w:lineRule="auto"/>
        <w:jc w:val="center"/>
        <w:rPr>
          <w:rFonts w:ascii="Times New Roman" w:hAnsi="Times New Roman" w:cs="Times New Roman"/>
          <w:b/>
          <w:bCs/>
          <w:lang w:val="kk-KZ"/>
        </w:rPr>
      </w:pPr>
      <w:r w:rsidRPr="00E60951">
        <w:rPr>
          <w:rFonts w:ascii="Times New Roman" w:hAnsi="Times New Roman" w:cs="Times New Roman"/>
          <w:b/>
          <w:bCs/>
          <w:lang w:val="kk-KZ"/>
        </w:rPr>
        <w:t>СӨЖ тапсырмалары және СОӨЖ орындау кестесі</w:t>
      </w:r>
    </w:p>
    <w:p w:rsidR="00CA098A" w:rsidRPr="00BE1F48" w:rsidRDefault="00CA098A" w:rsidP="00CA098A">
      <w:pPr>
        <w:spacing w:after="0" w:line="240" w:lineRule="auto"/>
        <w:rPr>
          <w:rFonts w:ascii="Times New Roman" w:hAnsi="Times New Roman" w:cs="Times New Roman"/>
          <w:b/>
          <w:sz w:val="20"/>
          <w:szCs w:val="20"/>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251"/>
        <w:gridCol w:w="3261"/>
        <w:gridCol w:w="1525"/>
      </w:tblGrid>
      <w:tr w:rsidR="00CA098A" w:rsidRPr="00BE1F48" w:rsidTr="00035AA5">
        <w:tc>
          <w:tcPr>
            <w:tcW w:w="534" w:type="dxa"/>
          </w:tcPr>
          <w:p w:rsidR="00CA098A" w:rsidRPr="00BE1F48" w:rsidRDefault="00CA098A" w:rsidP="00035AA5">
            <w:pPr>
              <w:spacing w:after="0" w:line="240" w:lineRule="auto"/>
              <w:jc w:val="both"/>
              <w:rPr>
                <w:rFonts w:ascii="Times New Roman" w:eastAsia="Times New Roman" w:hAnsi="Times New Roman" w:cs="Times New Roman"/>
                <w:bCs/>
                <w:kern w:val="36"/>
                <w:sz w:val="20"/>
                <w:szCs w:val="20"/>
              </w:rPr>
            </w:pPr>
            <w:r w:rsidRPr="00BE1F48">
              <w:rPr>
                <w:rFonts w:ascii="Times New Roman" w:eastAsia="Times New Roman" w:hAnsi="Times New Roman" w:cs="Times New Roman"/>
                <w:bCs/>
                <w:kern w:val="36"/>
                <w:sz w:val="20"/>
                <w:szCs w:val="20"/>
              </w:rPr>
              <w:t>№</w:t>
            </w:r>
          </w:p>
        </w:tc>
        <w:tc>
          <w:tcPr>
            <w:tcW w:w="4251" w:type="dxa"/>
          </w:tcPr>
          <w:p w:rsidR="00CA098A" w:rsidRPr="00BE1F48" w:rsidRDefault="00CA098A" w:rsidP="00035AA5">
            <w:pPr>
              <w:spacing w:after="0" w:line="240" w:lineRule="auto"/>
              <w:jc w:val="both"/>
              <w:rPr>
                <w:rFonts w:ascii="Times New Roman" w:eastAsia="Times New Roman" w:hAnsi="Times New Roman" w:cs="Times New Roman"/>
                <w:bCs/>
                <w:kern w:val="36"/>
                <w:sz w:val="20"/>
                <w:szCs w:val="20"/>
              </w:rPr>
            </w:pPr>
            <w:r w:rsidRPr="00BE1F48">
              <w:rPr>
                <w:rFonts w:ascii="Times New Roman" w:hAnsi="Times New Roman" w:cs="Times New Roman"/>
                <w:sz w:val="20"/>
                <w:szCs w:val="20"/>
                <w:lang w:val="kk-KZ"/>
              </w:rPr>
              <w:t xml:space="preserve">СӨЖ берілетін тапсырмалар </w:t>
            </w:r>
            <w:r w:rsidRPr="00BE1F48">
              <w:rPr>
                <w:rFonts w:ascii="Times New Roman" w:eastAsia="Times New Roman" w:hAnsi="Times New Roman" w:cs="Times New Roman"/>
                <w:sz w:val="20"/>
                <w:szCs w:val="20"/>
              </w:rPr>
              <w:t>*</w:t>
            </w:r>
          </w:p>
        </w:tc>
        <w:tc>
          <w:tcPr>
            <w:tcW w:w="3261" w:type="dxa"/>
          </w:tcPr>
          <w:p w:rsidR="00CA098A" w:rsidRPr="00BE1F48" w:rsidRDefault="00CA098A" w:rsidP="00035AA5">
            <w:pPr>
              <w:spacing w:after="0" w:line="240" w:lineRule="auto"/>
              <w:jc w:val="both"/>
              <w:rPr>
                <w:rFonts w:ascii="Times New Roman" w:eastAsia="Times New Roman" w:hAnsi="Times New Roman" w:cs="Times New Roman"/>
                <w:bCs/>
                <w:kern w:val="36"/>
                <w:sz w:val="20"/>
                <w:szCs w:val="20"/>
              </w:rPr>
            </w:pPr>
            <w:r w:rsidRPr="00BE1F48">
              <w:rPr>
                <w:rFonts w:ascii="Times New Roman" w:hAnsi="Times New Roman" w:cs="Times New Roman"/>
                <w:bCs/>
                <w:kern w:val="36"/>
                <w:sz w:val="20"/>
                <w:szCs w:val="20"/>
                <w:lang w:val="kk-KZ"/>
              </w:rPr>
              <w:t xml:space="preserve">СӨЖ орындау формасы </w:t>
            </w:r>
          </w:p>
        </w:tc>
        <w:tc>
          <w:tcPr>
            <w:tcW w:w="1525" w:type="dxa"/>
          </w:tcPr>
          <w:p w:rsidR="00CA098A" w:rsidRPr="00BE1F48" w:rsidRDefault="00CA098A" w:rsidP="00035AA5">
            <w:pPr>
              <w:spacing w:after="0" w:line="240" w:lineRule="auto"/>
              <w:jc w:val="both"/>
              <w:rPr>
                <w:rFonts w:ascii="Times New Roman" w:eastAsia="Times New Roman" w:hAnsi="Times New Roman" w:cs="Times New Roman"/>
                <w:bCs/>
                <w:kern w:val="36"/>
                <w:sz w:val="20"/>
                <w:szCs w:val="20"/>
                <w:lang w:val="kk-KZ"/>
              </w:rPr>
            </w:pPr>
            <w:r w:rsidRPr="00BE1F48">
              <w:rPr>
                <w:rFonts w:ascii="Times New Roman" w:hAnsi="Times New Roman" w:cs="Times New Roman"/>
                <w:bCs/>
                <w:kern w:val="36"/>
                <w:sz w:val="20"/>
                <w:szCs w:val="20"/>
                <w:lang w:val="kk-KZ"/>
              </w:rPr>
              <w:t>СӨЖ өткізу мерзімдері</w:t>
            </w:r>
            <w:r w:rsidRPr="00BE1F48">
              <w:rPr>
                <w:rFonts w:ascii="Times New Roman" w:eastAsia="Times New Roman" w:hAnsi="Times New Roman" w:cs="Times New Roman"/>
                <w:bCs/>
                <w:kern w:val="36"/>
                <w:sz w:val="20"/>
                <w:szCs w:val="20"/>
              </w:rPr>
              <w:t>**</w:t>
            </w:r>
            <w:r w:rsidRPr="00BE1F48">
              <w:rPr>
                <w:rFonts w:ascii="Times New Roman" w:hAnsi="Times New Roman" w:cs="Times New Roman"/>
                <w:bCs/>
                <w:kern w:val="36"/>
                <w:sz w:val="20"/>
                <w:szCs w:val="20"/>
                <w:lang w:val="kk-KZ"/>
              </w:rPr>
              <w:t>(оқу апталары)</w:t>
            </w:r>
          </w:p>
        </w:tc>
      </w:tr>
      <w:tr w:rsidR="00CA098A" w:rsidRPr="00BE1F48" w:rsidTr="00035AA5">
        <w:tc>
          <w:tcPr>
            <w:tcW w:w="534" w:type="dxa"/>
          </w:tcPr>
          <w:p w:rsidR="00CA098A" w:rsidRPr="00BE1F48" w:rsidRDefault="00CA098A" w:rsidP="00035AA5">
            <w:pPr>
              <w:spacing w:after="0" w:line="240" w:lineRule="auto"/>
              <w:jc w:val="both"/>
              <w:rPr>
                <w:rFonts w:ascii="Times New Roman" w:hAnsi="Times New Roman" w:cs="Times New Roman"/>
                <w:bCs/>
                <w:kern w:val="36"/>
                <w:sz w:val="20"/>
                <w:szCs w:val="20"/>
                <w:lang w:val="kk-KZ"/>
              </w:rPr>
            </w:pPr>
            <w:r w:rsidRPr="00BE1F48">
              <w:rPr>
                <w:rFonts w:ascii="Times New Roman" w:hAnsi="Times New Roman" w:cs="Times New Roman"/>
                <w:bCs/>
                <w:kern w:val="36"/>
                <w:sz w:val="20"/>
                <w:szCs w:val="20"/>
                <w:lang w:val="kk-KZ"/>
              </w:rPr>
              <w:t>1</w:t>
            </w:r>
          </w:p>
        </w:tc>
        <w:tc>
          <w:tcPr>
            <w:tcW w:w="4251" w:type="dxa"/>
          </w:tcPr>
          <w:p w:rsidR="00CA098A" w:rsidRPr="00BE1F48" w:rsidRDefault="00CA098A" w:rsidP="00035AA5">
            <w:pPr>
              <w:spacing w:after="0" w:line="240" w:lineRule="auto"/>
              <w:jc w:val="both"/>
              <w:rPr>
                <w:rFonts w:ascii="Times New Roman" w:hAnsi="Times New Roman" w:cs="Times New Roman"/>
                <w:b/>
                <w:sz w:val="20"/>
                <w:szCs w:val="20"/>
                <w:lang w:val="kk-KZ"/>
              </w:rPr>
            </w:pPr>
            <w:r w:rsidRPr="00BE1F48">
              <w:rPr>
                <w:rFonts w:ascii="Times New Roman" w:hAnsi="Times New Roman" w:cs="Times New Roman"/>
                <w:b/>
                <w:sz w:val="20"/>
                <w:szCs w:val="20"/>
                <w:lang w:val="kk-KZ"/>
              </w:rPr>
              <w:t>1- СӨЖ:</w:t>
            </w:r>
          </w:p>
          <w:p w:rsidR="00CA098A" w:rsidRPr="00BE1F48" w:rsidRDefault="00CA098A" w:rsidP="00035AA5">
            <w:pPr>
              <w:spacing w:after="0" w:line="240" w:lineRule="auto"/>
              <w:rPr>
                <w:rFonts w:ascii="Times New Roman" w:hAnsi="Times New Roman" w:cs="Times New Roman"/>
                <w:sz w:val="20"/>
                <w:szCs w:val="20"/>
                <w:lang w:val="kk-KZ"/>
              </w:rPr>
            </w:pPr>
            <w:r w:rsidRPr="00BE1F48">
              <w:rPr>
                <w:rFonts w:ascii="Times New Roman" w:hAnsi="Times New Roman" w:cs="Times New Roman"/>
                <w:sz w:val="20"/>
                <w:szCs w:val="20"/>
                <w:lang w:val="kk-KZ"/>
              </w:rPr>
              <w:t xml:space="preserve">№1 тапсырма: Сәттілікке жету және сәтсіздіктен қашу мотивациясы талдау арқылы «Менің өмірлік жоспарым» атты жоба ұсыну </w:t>
            </w:r>
          </w:p>
          <w:p w:rsidR="00CA098A" w:rsidRPr="00BE1F48" w:rsidRDefault="00CA098A" w:rsidP="00035AA5">
            <w:pPr>
              <w:spacing w:after="0" w:line="240" w:lineRule="auto"/>
              <w:jc w:val="both"/>
              <w:rPr>
                <w:rFonts w:ascii="Times New Roman" w:eastAsia="Times New Roman" w:hAnsi="Times New Roman" w:cs="Times New Roman"/>
                <w:b/>
                <w:sz w:val="20"/>
                <w:szCs w:val="20"/>
                <w:lang w:val="kk-KZ"/>
              </w:rPr>
            </w:pPr>
            <w:r w:rsidRPr="00BE1F48">
              <w:rPr>
                <w:rFonts w:ascii="Times New Roman" w:hAnsi="Times New Roman" w:cs="Times New Roman"/>
                <w:sz w:val="20"/>
                <w:szCs w:val="20"/>
                <w:lang w:val="kk-KZ"/>
              </w:rPr>
              <w:t>№2 тапсырма:  «Қарым-қатынас процесіндегі эмоцияның көрінуі»  бейнеролик жасау немесе «Менің эмциялық әлемім және оны  басқару» психологиялық эссе.</w:t>
            </w:r>
          </w:p>
        </w:tc>
        <w:tc>
          <w:tcPr>
            <w:tcW w:w="3261" w:type="dxa"/>
          </w:tcPr>
          <w:p w:rsidR="00CA098A" w:rsidRPr="00BE1F48" w:rsidRDefault="00CA098A" w:rsidP="00035AA5">
            <w:pPr>
              <w:spacing w:after="0" w:line="240" w:lineRule="auto"/>
              <w:jc w:val="both"/>
              <w:rPr>
                <w:rFonts w:ascii="Times New Roman" w:hAnsi="Times New Roman" w:cs="Times New Roman"/>
                <w:bCs/>
                <w:kern w:val="36"/>
                <w:sz w:val="20"/>
                <w:szCs w:val="20"/>
                <w:lang w:val="kk-KZ"/>
              </w:rPr>
            </w:pPr>
            <w:r w:rsidRPr="00BE1F48">
              <w:rPr>
                <w:rFonts w:ascii="Times New Roman" w:hAnsi="Times New Roman" w:cs="Times New Roman"/>
                <w:bCs/>
                <w:kern w:val="36"/>
                <w:sz w:val="20"/>
                <w:szCs w:val="20"/>
                <w:lang w:val="kk-KZ"/>
              </w:rPr>
              <w:t xml:space="preserve">Берілген тақырыпқа жоба ұсыну, </w:t>
            </w:r>
            <w:r w:rsidRPr="00BE1F48">
              <w:rPr>
                <w:rFonts w:ascii="Times New Roman" w:hAnsi="Times New Roman" w:cs="Times New Roman"/>
                <w:sz w:val="20"/>
                <w:szCs w:val="20"/>
                <w:lang w:val="kk-KZ"/>
              </w:rPr>
              <w:t>бейнеролик жасау</w:t>
            </w:r>
          </w:p>
        </w:tc>
        <w:tc>
          <w:tcPr>
            <w:tcW w:w="1525" w:type="dxa"/>
          </w:tcPr>
          <w:p w:rsidR="00CA098A" w:rsidRPr="00BE1F48" w:rsidRDefault="00CA098A" w:rsidP="00035AA5">
            <w:pPr>
              <w:spacing w:after="0" w:line="240" w:lineRule="auto"/>
              <w:jc w:val="both"/>
              <w:rPr>
                <w:rFonts w:ascii="Times New Roman" w:hAnsi="Times New Roman" w:cs="Times New Roman"/>
                <w:bCs/>
                <w:kern w:val="36"/>
                <w:sz w:val="20"/>
                <w:szCs w:val="20"/>
                <w:lang w:val="kk-KZ"/>
              </w:rPr>
            </w:pPr>
            <w:r w:rsidRPr="00BE1F48">
              <w:rPr>
                <w:rFonts w:ascii="Times New Roman" w:hAnsi="Times New Roman" w:cs="Times New Roman"/>
                <w:bCs/>
                <w:kern w:val="36"/>
                <w:sz w:val="20"/>
                <w:szCs w:val="20"/>
                <w:lang w:val="kk-KZ"/>
              </w:rPr>
              <w:t>3-апта</w:t>
            </w:r>
          </w:p>
        </w:tc>
      </w:tr>
      <w:tr w:rsidR="00CA098A" w:rsidRPr="00BE1F48" w:rsidTr="00035AA5">
        <w:tc>
          <w:tcPr>
            <w:tcW w:w="534" w:type="dxa"/>
          </w:tcPr>
          <w:p w:rsidR="00CA098A" w:rsidRPr="00BE1F48" w:rsidRDefault="00CA098A" w:rsidP="00035AA5">
            <w:pPr>
              <w:spacing w:after="0" w:line="240" w:lineRule="auto"/>
              <w:jc w:val="both"/>
              <w:rPr>
                <w:rFonts w:ascii="Times New Roman" w:hAnsi="Times New Roman" w:cs="Times New Roman"/>
                <w:bCs/>
                <w:kern w:val="36"/>
                <w:sz w:val="20"/>
                <w:szCs w:val="20"/>
                <w:lang w:val="kk-KZ"/>
              </w:rPr>
            </w:pPr>
            <w:r>
              <w:rPr>
                <w:rFonts w:ascii="Times New Roman" w:hAnsi="Times New Roman" w:cs="Times New Roman"/>
                <w:bCs/>
                <w:kern w:val="36"/>
                <w:sz w:val="20"/>
                <w:szCs w:val="20"/>
                <w:lang w:val="kk-KZ"/>
              </w:rPr>
              <w:t>2</w:t>
            </w:r>
          </w:p>
        </w:tc>
        <w:tc>
          <w:tcPr>
            <w:tcW w:w="4251" w:type="dxa"/>
          </w:tcPr>
          <w:p w:rsidR="00CA098A" w:rsidRPr="00BE1F48" w:rsidRDefault="00CA098A" w:rsidP="00035AA5">
            <w:pPr>
              <w:snapToGrid w:val="0"/>
              <w:spacing w:after="0" w:line="240" w:lineRule="auto"/>
              <w:jc w:val="both"/>
              <w:rPr>
                <w:rFonts w:ascii="Times New Roman" w:hAnsi="Times New Roman" w:cs="Times New Roman"/>
                <w:sz w:val="20"/>
                <w:szCs w:val="20"/>
                <w:lang w:val="kk-KZ"/>
              </w:rPr>
            </w:pPr>
            <w:r w:rsidRPr="00BE1F48">
              <w:rPr>
                <w:rFonts w:ascii="Times New Roman" w:hAnsi="Times New Roman" w:cs="Times New Roman"/>
                <w:b/>
                <w:bCs/>
                <w:sz w:val="20"/>
                <w:szCs w:val="20"/>
                <w:lang w:val="kk-KZ"/>
              </w:rPr>
              <w:t>2- СӨЖ</w:t>
            </w:r>
          </w:p>
          <w:p w:rsidR="00CA098A" w:rsidRPr="00BE1F48" w:rsidRDefault="00CA098A" w:rsidP="00035AA5">
            <w:pPr>
              <w:shd w:val="clear" w:color="auto" w:fill="FFFFFF"/>
              <w:spacing w:after="0" w:line="240" w:lineRule="auto"/>
              <w:jc w:val="both"/>
              <w:rPr>
                <w:rFonts w:ascii="Times New Roman" w:hAnsi="Times New Roman" w:cs="Times New Roman"/>
                <w:sz w:val="20"/>
                <w:szCs w:val="20"/>
                <w:lang w:val="kk-KZ"/>
              </w:rPr>
            </w:pPr>
            <w:r w:rsidRPr="00BE1F48">
              <w:rPr>
                <w:rFonts w:ascii="Times New Roman" w:hAnsi="Times New Roman" w:cs="Times New Roman"/>
                <w:sz w:val="20"/>
                <w:szCs w:val="20"/>
                <w:lang w:val="kk-KZ"/>
              </w:rPr>
              <w:t xml:space="preserve">1. </w:t>
            </w:r>
            <w:r w:rsidRPr="00BE1F48">
              <w:rPr>
                <w:rFonts w:ascii="Times New Roman" w:hAnsi="Times New Roman" w:cs="Times New Roman"/>
                <w:bCs/>
                <w:sz w:val="20"/>
                <w:szCs w:val="20"/>
                <w:lang w:val="kk-KZ"/>
              </w:rPr>
              <w:t>Жеке бастық, әлеуметтік, іскер сфералардағы қатынастардың бұзылу себептері-эссе.</w:t>
            </w:r>
          </w:p>
          <w:p w:rsidR="00CA098A" w:rsidRPr="00BE1F48" w:rsidRDefault="00CA098A" w:rsidP="00035AA5">
            <w:pPr>
              <w:shd w:val="clear" w:color="auto" w:fill="FFFFFF"/>
              <w:autoSpaceDE w:val="0"/>
              <w:autoSpaceDN w:val="0"/>
              <w:adjustRightInd w:val="0"/>
              <w:spacing w:after="0" w:line="240" w:lineRule="auto"/>
              <w:jc w:val="both"/>
              <w:rPr>
                <w:rFonts w:ascii="Times New Roman" w:hAnsi="Times New Roman" w:cs="Times New Roman"/>
                <w:sz w:val="20"/>
                <w:szCs w:val="20"/>
                <w:lang w:val="kk-KZ"/>
              </w:rPr>
            </w:pPr>
            <w:r w:rsidRPr="00BE1F48">
              <w:rPr>
                <w:rFonts w:ascii="Times New Roman" w:hAnsi="Times New Roman" w:cs="Times New Roman"/>
                <w:sz w:val="20"/>
                <w:szCs w:val="20"/>
                <w:lang w:val="kk-KZ"/>
              </w:rPr>
              <w:t>2. Қарым-қатынастағы агрессия және конфликт -реферат</w:t>
            </w:r>
          </w:p>
        </w:tc>
        <w:tc>
          <w:tcPr>
            <w:tcW w:w="3261" w:type="dxa"/>
          </w:tcPr>
          <w:p w:rsidR="00CA098A" w:rsidRPr="00BE1F48" w:rsidRDefault="00CA098A" w:rsidP="00035AA5">
            <w:pPr>
              <w:spacing w:after="0" w:line="240" w:lineRule="auto"/>
              <w:jc w:val="both"/>
              <w:rPr>
                <w:rFonts w:ascii="Times New Roman" w:hAnsi="Times New Roman" w:cs="Times New Roman"/>
                <w:bCs/>
                <w:kern w:val="36"/>
                <w:sz w:val="20"/>
                <w:szCs w:val="20"/>
                <w:lang w:val="kk-KZ"/>
              </w:rPr>
            </w:pPr>
            <w:r w:rsidRPr="00BE1F48">
              <w:rPr>
                <w:rFonts w:ascii="Times New Roman" w:hAnsi="Times New Roman" w:cs="Times New Roman"/>
                <w:sz w:val="20"/>
                <w:szCs w:val="20"/>
                <w:lang w:val="kk-KZ"/>
              </w:rPr>
              <w:t>Эссе, реферат</w:t>
            </w:r>
            <w:r w:rsidRPr="00BE1F48">
              <w:rPr>
                <w:rFonts w:ascii="Times New Roman" w:hAnsi="Times New Roman" w:cs="Times New Roman"/>
                <w:bCs/>
                <w:kern w:val="36"/>
                <w:sz w:val="20"/>
                <w:szCs w:val="20"/>
                <w:lang w:val="kk-KZ"/>
              </w:rPr>
              <w:t xml:space="preserve"> дайындау</w:t>
            </w:r>
          </w:p>
        </w:tc>
        <w:tc>
          <w:tcPr>
            <w:tcW w:w="1525" w:type="dxa"/>
          </w:tcPr>
          <w:p w:rsidR="00CA098A" w:rsidRPr="00BE1F48" w:rsidRDefault="00CA098A" w:rsidP="00035AA5">
            <w:pPr>
              <w:spacing w:after="0" w:line="240" w:lineRule="auto"/>
              <w:jc w:val="both"/>
              <w:rPr>
                <w:rFonts w:ascii="Times New Roman" w:hAnsi="Times New Roman" w:cs="Times New Roman"/>
                <w:bCs/>
                <w:kern w:val="36"/>
                <w:sz w:val="20"/>
                <w:szCs w:val="20"/>
                <w:lang w:val="kk-KZ"/>
              </w:rPr>
            </w:pPr>
            <w:r>
              <w:rPr>
                <w:rFonts w:ascii="Times New Roman" w:hAnsi="Times New Roman" w:cs="Times New Roman"/>
                <w:bCs/>
                <w:kern w:val="36"/>
                <w:sz w:val="20"/>
                <w:szCs w:val="20"/>
              </w:rPr>
              <w:t>8</w:t>
            </w:r>
            <w:r w:rsidRPr="00BE1F48">
              <w:rPr>
                <w:rFonts w:ascii="Times New Roman" w:hAnsi="Times New Roman" w:cs="Times New Roman"/>
                <w:bCs/>
                <w:kern w:val="36"/>
                <w:sz w:val="20"/>
                <w:szCs w:val="20"/>
                <w:lang w:val="kk-KZ"/>
              </w:rPr>
              <w:t>-апта</w:t>
            </w:r>
          </w:p>
        </w:tc>
      </w:tr>
      <w:tr w:rsidR="00CA098A" w:rsidRPr="00BE1F48" w:rsidTr="00035AA5">
        <w:tc>
          <w:tcPr>
            <w:tcW w:w="534" w:type="dxa"/>
          </w:tcPr>
          <w:p w:rsidR="00CA098A" w:rsidRPr="00BE1F48" w:rsidRDefault="00CA098A" w:rsidP="00035AA5">
            <w:pPr>
              <w:spacing w:after="0" w:line="240" w:lineRule="auto"/>
              <w:jc w:val="both"/>
              <w:rPr>
                <w:rFonts w:ascii="Times New Roman" w:hAnsi="Times New Roman" w:cs="Times New Roman"/>
                <w:bCs/>
                <w:kern w:val="36"/>
                <w:sz w:val="20"/>
                <w:szCs w:val="20"/>
                <w:lang w:val="kk-KZ"/>
              </w:rPr>
            </w:pPr>
            <w:r>
              <w:rPr>
                <w:rFonts w:ascii="Times New Roman" w:hAnsi="Times New Roman" w:cs="Times New Roman"/>
                <w:bCs/>
                <w:kern w:val="36"/>
                <w:sz w:val="20"/>
                <w:szCs w:val="20"/>
                <w:lang w:val="kk-KZ"/>
              </w:rPr>
              <w:t>3</w:t>
            </w:r>
          </w:p>
        </w:tc>
        <w:tc>
          <w:tcPr>
            <w:tcW w:w="4251" w:type="dxa"/>
          </w:tcPr>
          <w:p w:rsidR="00CA098A" w:rsidRPr="00BE1F48" w:rsidRDefault="00CA098A" w:rsidP="00035AA5">
            <w:pPr>
              <w:snapToGrid w:val="0"/>
              <w:spacing w:after="0" w:line="240" w:lineRule="auto"/>
              <w:jc w:val="both"/>
              <w:rPr>
                <w:rFonts w:ascii="Times New Roman" w:hAnsi="Times New Roman" w:cs="Times New Roman"/>
                <w:b/>
                <w:sz w:val="20"/>
                <w:szCs w:val="20"/>
                <w:lang w:val="kk-KZ"/>
              </w:rPr>
            </w:pPr>
            <w:r w:rsidRPr="00BE1F48">
              <w:rPr>
                <w:rFonts w:ascii="Times New Roman" w:hAnsi="Times New Roman" w:cs="Times New Roman"/>
                <w:b/>
                <w:sz w:val="20"/>
                <w:szCs w:val="20"/>
                <w:lang w:val="kk-KZ"/>
              </w:rPr>
              <w:t>СӨЖ 3.</w:t>
            </w:r>
          </w:p>
          <w:p w:rsidR="00CA098A" w:rsidRPr="00BE1F48" w:rsidRDefault="00CA098A" w:rsidP="00035AA5">
            <w:pPr>
              <w:spacing w:after="0" w:line="240" w:lineRule="auto"/>
              <w:jc w:val="both"/>
              <w:rPr>
                <w:rFonts w:ascii="Times New Roman" w:hAnsi="Times New Roman" w:cs="Times New Roman"/>
                <w:sz w:val="20"/>
                <w:szCs w:val="20"/>
                <w:lang w:val="kk-KZ"/>
              </w:rPr>
            </w:pPr>
            <w:r w:rsidRPr="00BE1F48">
              <w:rPr>
                <w:rFonts w:ascii="Times New Roman" w:hAnsi="Times New Roman" w:cs="Times New Roman"/>
                <w:sz w:val="20"/>
                <w:szCs w:val="20"/>
                <w:lang w:val="kk-KZ"/>
              </w:rPr>
              <w:t>1. Өзара қатынастарды орнату, психологиялық байланысқа түсу, тұлғаралық коммуникацияны сәтті жасау-психологиялық сценарий.</w:t>
            </w:r>
          </w:p>
          <w:p w:rsidR="00CA098A" w:rsidRPr="00BE1F48" w:rsidRDefault="00CA098A" w:rsidP="00035AA5">
            <w:pPr>
              <w:spacing w:after="0" w:line="240" w:lineRule="auto"/>
              <w:jc w:val="both"/>
              <w:rPr>
                <w:rFonts w:ascii="Times New Roman" w:hAnsi="Times New Roman" w:cs="Times New Roman"/>
                <w:noProof/>
                <w:sz w:val="20"/>
                <w:szCs w:val="20"/>
                <w:lang w:val="kk-KZ"/>
              </w:rPr>
            </w:pPr>
            <w:r w:rsidRPr="00BE1F48">
              <w:rPr>
                <w:rFonts w:ascii="Times New Roman" w:hAnsi="Times New Roman" w:cs="Times New Roman"/>
                <w:sz w:val="20"/>
                <w:szCs w:val="20"/>
                <w:lang w:val="kk-KZ"/>
              </w:rPr>
              <w:t>2. Конфликтіні шеудің психотехнологиялары -реферат</w:t>
            </w:r>
          </w:p>
          <w:p w:rsidR="00CA098A" w:rsidRPr="00BE1F48" w:rsidRDefault="00CA098A" w:rsidP="00035AA5">
            <w:pPr>
              <w:snapToGrid w:val="0"/>
              <w:spacing w:after="0" w:line="240" w:lineRule="auto"/>
              <w:jc w:val="both"/>
              <w:rPr>
                <w:rFonts w:ascii="Times New Roman" w:hAnsi="Times New Roman" w:cs="Times New Roman"/>
                <w:b/>
                <w:bCs/>
                <w:sz w:val="20"/>
                <w:szCs w:val="20"/>
                <w:lang w:val="kk-KZ" w:eastAsia="ar-SA"/>
              </w:rPr>
            </w:pPr>
            <w:r w:rsidRPr="00BE1F48">
              <w:rPr>
                <w:rFonts w:ascii="Times New Roman" w:hAnsi="Times New Roman" w:cs="Times New Roman"/>
                <w:noProof/>
                <w:sz w:val="20"/>
                <w:szCs w:val="20"/>
                <w:lang w:val="kk-KZ"/>
              </w:rPr>
              <w:t>3. Тұлға</w:t>
            </w:r>
            <w:r w:rsidRPr="00BE1F48">
              <w:rPr>
                <w:rFonts w:ascii="Times New Roman" w:hAnsi="Times New Roman" w:cs="Times New Roman"/>
                <w:sz w:val="20"/>
                <w:szCs w:val="20"/>
                <w:lang w:val="kk-KZ"/>
              </w:rPr>
              <w:t xml:space="preserve"> аралық коммуникациядағы өзара түсінісу механизмдері –баяндама</w:t>
            </w:r>
          </w:p>
        </w:tc>
        <w:tc>
          <w:tcPr>
            <w:tcW w:w="3261" w:type="dxa"/>
          </w:tcPr>
          <w:p w:rsidR="00CA098A" w:rsidRPr="00BE1F48" w:rsidRDefault="00CA098A" w:rsidP="00035AA5">
            <w:pPr>
              <w:spacing w:after="0" w:line="240" w:lineRule="auto"/>
              <w:jc w:val="both"/>
              <w:rPr>
                <w:rFonts w:ascii="Times New Roman" w:hAnsi="Times New Roman" w:cs="Times New Roman"/>
                <w:sz w:val="20"/>
                <w:szCs w:val="20"/>
                <w:lang w:val="kk-KZ"/>
              </w:rPr>
            </w:pPr>
            <w:r w:rsidRPr="00BE1F48">
              <w:rPr>
                <w:rFonts w:ascii="Times New Roman" w:hAnsi="Times New Roman" w:cs="Times New Roman"/>
                <w:sz w:val="20"/>
                <w:szCs w:val="20"/>
                <w:lang w:val="kk-KZ"/>
              </w:rPr>
              <w:t>Реферат</w:t>
            </w:r>
          </w:p>
          <w:p w:rsidR="00CA098A" w:rsidRPr="00BE1F48" w:rsidRDefault="00CA098A" w:rsidP="00035AA5">
            <w:pPr>
              <w:spacing w:after="0" w:line="240" w:lineRule="auto"/>
              <w:jc w:val="both"/>
              <w:rPr>
                <w:rFonts w:ascii="Times New Roman" w:hAnsi="Times New Roman" w:cs="Times New Roman"/>
                <w:sz w:val="20"/>
                <w:szCs w:val="20"/>
                <w:lang w:val="kk-KZ"/>
              </w:rPr>
            </w:pPr>
            <w:r w:rsidRPr="00BE1F48">
              <w:rPr>
                <w:rFonts w:ascii="Times New Roman" w:hAnsi="Times New Roman" w:cs="Times New Roman"/>
                <w:sz w:val="20"/>
                <w:szCs w:val="20"/>
                <w:lang w:val="kk-KZ"/>
              </w:rPr>
              <w:t>Баяндама</w:t>
            </w:r>
          </w:p>
          <w:p w:rsidR="00CA098A" w:rsidRPr="00BE1F48" w:rsidRDefault="00CA098A" w:rsidP="00035AA5">
            <w:pPr>
              <w:spacing w:after="0" w:line="240" w:lineRule="auto"/>
              <w:jc w:val="both"/>
              <w:rPr>
                <w:rFonts w:ascii="Times New Roman" w:hAnsi="Times New Roman" w:cs="Times New Roman"/>
                <w:bCs/>
                <w:kern w:val="36"/>
                <w:sz w:val="20"/>
                <w:szCs w:val="20"/>
                <w:lang w:val="kk-KZ"/>
              </w:rPr>
            </w:pPr>
            <w:r w:rsidRPr="00BE1F48">
              <w:rPr>
                <w:rFonts w:ascii="Times New Roman" w:hAnsi="Times New Roman" w:cs="Times New Roman"/>
                <w:sz w:val="20"/>
                <w:szCs w:val="20"/>
                <w:lang w:val="kk-KZ"/>
              </w:rPr>
              <w:t>Сценарий</w:t>
            </w:r>
          </w:p>
        </w:tc>
        <w:tc>
          <w:tcPr>
            <w:tcW w:w="1525" w:type="dxa"/>
          </w:tcPr>
          <w:p w:rsidR="00CA098A" w:rsidRPr="00BE1F48" w:rsidRDefault="00CA098A" w:rsidP="00035AA5">
            <w:pPr>
              <w:spacing w:after="0" w:line="240" w:lineRule="auto"/>
              <w:jc w:val="both"/>
              <w:rPr>
                <w:rFonts w:ascii="Times New Roman" w:hAnsi="Times New Roman" w:cs="Times New Roman"/>
                <w:bCs/>
                <w:kern w:val="36"/>
                <w:sz w:val="20"/>
                <w:szCs w:val="20"/>
                <w:lang w:val="kk-KZ"/>
              </w:rPr>
            </w:pPr>
            <w:r w:rsidRPr="00BE1F48">
              <w:rPr>
                <w:rFonts w:ascii="Times New Roman" w:hAnsi="Times New Roman" w:cs="Times New Roman"/>
                <w:bCs/>
                <w:kern w:val="36"/>
                <w:sz w:val="20"/>
                <w:szCs w:val="20"/>
                <w:lang w:val="kk-KZ"/>
              </w:rPr>
              <w:t>14-апта</w:t>
            </w:r>
          </w:p>
        </w:tc>
      </w:tr>
    </w:tbl>
    <w:p w:rsidR="00CA098A" w:rsidRDefault="00CA098A" w:rsidP="00CA098A">
      <w:pPr>
        <w:spacing w:after="0" w:line="240" w:lineRule="auto"/>
        <w:rPr>
          <w:rFonts w:ascii="Times New Roman" w:hAnsi="Times New Roman" w:cs="Times New Roman"/>
          <w:b/>
          <w:bCs/>
          <w:kern w:val="36"/>
          <w:sz w:val="20"/>
          <w:szCs w:val="20"/>
          <w:lang w:val="kk-KZ"/>
        </w:rPr>
      </w:pPr>
    </w:p>
    <w:p w:rsidR="00CA098A" w:rsidRPr="00BE1F48" w:rsidRDefault="00CA098A" w:rsidP="00CA098A">
      <w:pPr>
        <w:spacing w:after="0" w:line="240" w:lineRule="auto"/>
        <w:rPr>
          <w:rFonts w:ascii="Times New Roman" w:hAnsi="Times New Roman" w:cs="Times New Roman"/>
          <w:b/>
          <w:bCs/>
          <w:kern w:val="36"/>
          <w:sz w:val="20"/>
          <w:szCs w:val="20"/>
          <w:lang w:val="kk-KZ"/>
        </w:rPr>
      </w:pPr>
      <w:r w:rsidRPr="00BE1F48">
        <w:rPr>
          <w:rFonts w:ascii="Times New Roman" w:hAnsi="Times New Roman" w:cs="Times New Roman"/>
          <w:b/>
          <w:bCs/>
          <w:kern w:val="36"/>
          <w:sz w:val="20"/>
          <w:szCs w:val="20"/>
          <w:lang w:val="kk-KZ"/>
        </w:rPr>
        <w:t>Ұсынылатын әдебиеттер:</w:t>
      </w:r>
    </w:p>
    <w:p w:rsidR="00CA098A" w:rsidRPr="00BE1F48" w:rsidRDefault="00CA098A" w:rsidP="00CA098A">
      <w:pPr>
        <w:spacing w:after="0" w:line="240" w:lineRule="auto"/>
        <w:rPr>
          <w:rFonts w:ascii="Times New Roman" w:hAnsi="Times New Roman" w:cs="Times New Roman"/>
          <w:b/>
          <w:sz w:val="20"/>
          <w:szCs w:val="20"/>
          <w:lang w:val="kk-KZ"/>
        </w:rPr>
      </w:pPr>
      <w:r w:rsidRPr="00BE1F48">
        <w:rPr>
          <w:rFonts w:ascii="Times New Roman" w:hAnsi="Times New Roman" w:cs="Times New Roman"/>
          <w:b/>
          <w:sz w:val="20"/>
          <w:szCs w:val="20"/>
          <w:lang w:val="kk-KZ"/>
        </w:rPr>
        <w:t>Негізгі:</w:t>
      </w:r>
    </w:p>
    <w:p w:rsidR="00CA098A" w:rsidRPr="00BE1F48" w:rsidRDefault="00CA098A" w:rsidP="00CA098A">
      <w:pPr>
        <w:pStyle w:val="--8-5"/>
        <w:numPr>
          <w:ilvl w:val="0"/>
          <w:numId w:val="2"/>
        </w:numPr>
        <w:shd w:val="clear" w:color="auto" w:fill="FFFFFF"/>
        <w:tabs>
          <w:tab w:val="left" w:pos="314"/>
        </w:tabs>
        <w:spacing w:before="0" w:beforeAutospacing="0" w:after="0" w:afterAutospacing="0"/>
        <w:ind w:left="0" w:firstLine="0"/>
        <w:jc w:val="both"/>
        <w:rPr>
          <w:rStyle w:val="charoverride-10"/>
          <w:sz w:val="20"/>
          <w:szCs w:val="20"/>
          <w:lang w:val="kk-KZ"/>
        </w:rPr>
      </w:pPr>
      <w:r w:rsidRPr="00BE1F48">
        <w:rPr>
          <w:rStyle w:val="charoverride-9"/>
          <w:rFonts w:eastAsiaTheme="minorHAnsi"/>
          <w:bCs/>
          <w:sz w:val="20"/>
          <w:szCs w:val="20"/>
          <w:lang w:val="kk-KZ"/>
        </w:rPr>
        <w:t>Аронсон Э. Көпке ұмтылған жалғыз. Әлеуметтік психологияға кіріспе</w:t>
      </w:r>
      <w:r w:rsidRPr="00BE1F48">
        <w:rPr>
          <w:rStyle w:val="charoverride-10"/>
          <w:sz w:val="20"/>
          <w:szCs w:val="20"/>
          <w:lang w:val="kk-KZ"/>
        </w:rPr>
        <w:t>, 11-басылым. – Алматы: «Ұлттық аударма бюросы» қоғамдық қоры, 2018 ж. – 408 б.</w:t>
      </w:r>
    </w:p>
    <w:p w:rsidR="00CA098A" w:rsidRDefault="00CA098A" w:rsidP="00CA098A">
      <w:pPr>
        <w:pStyle w:val="--8-5"/>
        <w:numPr>
          <w:ilvl w:val="0"/>
          <w:numId w:val="2"/>
        </w:numPr>
        <w:shd w:val="clear" w:color="auto" w:fill="FFFFFF"/>
        <w:tabs>
          <w:tab w:val="left" w:pos="314"/>
        </w:tabs>
        <w:spacing w:before="0" w:beforeAutospacing="0" w:after="0" w:afterAutospacing="0"/>
        <w:ind w:left="0" w:firstLine="0"/>
        <w:jc w:val="both"/>
        <w:rPr>
          <w:sz w:val="20"/>
          <w:szCs w:val="20"/>
          <w:lang w:val="kk-KZ"/>
        </w:rPr>
      </w:pPr>
      <w:r w:rsidRPr="00BE1F48">
        <w:rPr>
          <w:sz w:val="20"/>
          <w:szCs w:val="20"/>
          <w:lang w:val="kk-KZ"/>
        </w:rPr>
        <w:t>Бердібаева С.Қ. Тұлға психологиясы.-Қазақ университеті, 2016.-158 б.</w:t>
      </w:r>
    </w:p>
    <w:p w:rsidR="00CA098A" w:rsidRPr="00E275C7" w:rsidRDefault="00CA098A" w:rsidP="00CA098A">
      <w:pPr>
        <w:pStyle w:val="--8-5"/>
        <w:numPr>
          <w:ilvl w:val="0"/>
          <w:numId w:val="2"/>
        </w:numPr>
        <w:shd w:val="clear" w:color="auto" w:fill="FFFFFF"/>
        <w:tabs>
          <w:tab w:val="left" w:pos="314"/>
        </w:tabs>
        <w:spacing w:before="0" w:beforeAutospacing="0" w:after="0" w:afterAutospacing="0"/>
        <w:ind w:left="0" w:firstLine="0"/>
        <w:jc w:val="both"/>
        <w:rPr>
          <w:sz w:val="20"/>
          <w:szCs w:val="20"/>
          <w:lang w:val="kk-KZ"/>
        </w:rPr>
      </w:pPr>
      <w:r w:rsidRPr="00E275C7">
        <w:rPr>
          <w:sz w:val="20"/>
          <w:szCs w:val="20"/>
          <w:lang w:val="kk-KZ"/>
        </w:rPr>
        <w:t>Бердібаева С.Қ., Сайлинова Қ., Адилова Э., Айдосова Ж., Қайратова І. Психология.-Оқу құралы.-Қазақ университеті (РУМС, №2 хаттама, 2 шілде, 2021 ж.).-180 б.</w:t>
      </w:r>
    </w:p>
    <w:p w:rsidR="00CA098A" w:rsidRPr="00BE1F48" w:rsidRDefault="00CA098A" w:rsidP="00CA098A">
      <w:pPr>
        <w:pStyle w:val="c19"/>
        <w:numPr>
          <w:ilvl w:val="0"/>
          <w:numId w:val="2"/>
        </w:numPr>
        <w:shd w:val="clear" w:color="auto" w:fill="FFFFFF"/>
        <w:tabs>
          <w:tab w:val="left" w:pos="176"/>
          <w:tab w:val="left" w:pos="314"/>
          <w:tab w:val="left" w:pos="381"/>
        </w:tabs>
        <w:spacing w:before="0" w:beforeAutospacing="0" w:after="0" w:afterAutospacing="0"/>
        <w:ind w:left="0" w:firstLine="0"/>
        <w:jc w:val="both"/>
        <w:rPr>
          <w:sz w:val="20"/>
          <w:szCs w:val="20"/>
          <w:lang w:val="kk-KZ"/>
        </w:rPr>
      </w:pPr>
      <w:r w:rsidRPr="00BE1F48">
        <w:rPr>
          <w:sz w:val="20"/>
          <w:szCs w:val="20"/>
          <w:lang w:val="kk-KZ"/>
        </w:rPr>
        <w:t xml:space="preserve">Берн Э. Игры, в которые играют люди. Люди, которые играют </w:t>
      </w:r>
      <w:r w:rsidRPr="00BE1F48">
        <w:rPr>
          <w:sz w:val="20"/>
          <w:szCs w:val="20"/>
        </w:rPr>
        <w:t>в игры. 2016 – 576 с.</w:t>
      </w:r>
    </w:p>
    <w:p w:rsidR="00CA098A" w:rsidRPr="00BE1F48" w:rsidRDefault="00CA098A" w:rsidP="00CA098A">
      <w:pPr>
        <w:pStyle w:val="a4"/>
        <w:numPr>
          <w:ilvl w:val="0"/>
          <w:numId w:val="2"/>
        </w:numPr>
        <w:tabs>
          <w:tab w:val="left" w:pos="176"/>
          <w:tab w:val="left" w:pos="284"/>
          <w:tab w:val="left" w:pos="381"/>
          <w:tab w:val="left" w:pos="426"/>
        </w:tabs>
        <w:autoSpaceDE w:val="0"/>
        <w:autoSpaceDN w:val="0"/>
        <w:spacing w:after="0" w:line="240" w:lineRule="auto"/>
        <w:ind w:left="0" w:firstLine="0"/>
        <w:jc w:val="both"/>
        <w:rPr>
          <w:rFonts w:ascii="Times New Roman" w:hAnsi="Times New Roman" w:cs="Times New Roman"/>
          <w:sz w:val="20"/>
          <w:szCs w:val="20"/>
        </w:rPr>
      </w:pPr>
      <w:r w:rsidRPr="00BE1F48">
        <w:rPr>
          <w:rFonts w:ascii="Times New Roman" w:hAnsi="Times New Roman" w:cs="Times New Roman"/>
          <w:sz w:val="20"/>
          <w:szCs w:val="20"/>
          <w:lang w:val="kk-KZ"/>
        </w:rPr>
        <w:t>Жақыпов С.М. Жалпы психологияға кіріспе. – Алматы, 2020.</w:t>
      </w:r>
    </w:p>
    <w:p w:rsidR="00CA098A" w:rsidRPr="00BE1F48" w:rsidRDefault="00CA098A" w:rsidP="00CA098A">
      <w:pPr>
        <w:pStyle w:val="a4"/>
        <w:numPr>
          <w:ilvl w:val="0"/>
          <w:numId w:val="2"/>
        </w:numPr>
        <w:tabs>
          <w:tab w:val="left" w:pos="176"/>
          <w:tab w:val="left" w:pos="381"/>
        </w:tabs>
        <w:spacing w:after="0" w:line="240" w:lineRule="auto"/>
        <w:ind w:left="0" w:firstLine="0"/>
        <w:jc w:val="both"/>
        <w:rPr>
          <w:rFonts w:ascii="Times New Roman" w:hAnsi="Times New Roman" w:cs="Times New Roman"/>
          <w:sz w:val="20"/>
          <w:szCs w:val="20"/>
          <w:lang w:val="kk-KZ"/>
        </w:rPr>
      </w:pPr>
      <w:proofErr w:type="spellStart"/>
      <w:r w:rsidRPr="00BE1F48">
        <w:rPr>
          <w:rFonts w:ascii="Times New Roman" w:hAnsi="Times New Roman" w:cs="Times New Roman"/>
          <w:sz w:val="20"/>
          <w:szCs w:val="20"/>
        </w:rPr>
        <w:t>Зайдл</w:t>
      </w:r>
      <w:proofErr w:type="spellEnd"/>
      <w:r w:rsidRPr="00BE1F48">
        <w:rPr>
          <w:rFonts w:ascii="Times New Roman" w:hAnsi="Times New Roman" w:cs="Times New Roman"/>
          <w:sz w:val="20"/>
          <w:szCs w:val="20"/>
        </w:rPr>
        <w:t xml:space="preserve"> Б. НЛП. Модели эффективного общения: пер. с нем. - 7-е изд.</w:t>
      </w:r>
      <w:proofErr w:type="gramStart"/>
      <w:r w:rsidRPr="00BE1F48">
        <w:rPr>
          <w:rFonts w:ascii="Times New Roman" w:hAnsi="Times New Roman" w:cs="Times New Roman"/>
          <w:sz w:val="20"/>
          <w:szCs w:val="20"/>
        </w:rPr>
        <w:t>,  М.</w:t>
      </w:r>
      <w:proofErr w:type="gramEnd"/>
      <w:r w:rsidRPr="00BE1F48">
        <w:rPr>
          <w:rFonts w:ascii="Times New Roman" w:hAnsi="Times New Roman" w:cs="Times New Roman"/>
          <w:sz w:val="20"/>
          <w:szCs w:val="20"/>
        </w:rPr>
        <w:t>: Омега-Л, 2016.</w:t>
      </w:r>
    </w:p>
    <w:p w:rsidR="00CA098A" w:rsidRPr="00BE1F48" w:rsidRDefault="00CA098A" w:rsidP="00CA098A">
      <w:pPr>
        <w:pStyle w:val="a4"/>
        <w:numPr>
          <w:ilvl w:val="0"/>
          <w:numId w:val="2"/>
        </w:numPr>
        <w:tabs>
          <w:tab w:val="left" w:pos="176"/>
          <w:tab w:val="left" w:pos="381"/>
        </w:tabs>
        <w:spacing w:after="0" w:line="240" w:lineRule="auto"/>
        <w:ind w:left="0" w:firstLine="0"/>
        <w:jc w:val="both"/>
        <w:rPr>
          <w:rFonts w:ascii="Times New Roman" w:hAnsi="Times New Roman" w:cs="Times New Roman"/>
          <w:sz w:val="20"/>
          <w:szCs w:val="20"/>
          <w:lang w:val="kk-KZ"/>
        </w:rPr>
      </w:pPr>
      <w:r w:rsidRPr="00BE1F48">
        <w:rPr>
          <w:rFonts w:ascii="Times New Roman" w:hAnsi="Times New Roman" w:cs="Times New Roman"/>
          <w:sz w:val="20"/>
          <w:szCs w:val="20"/>
          <w:lang w:val="kk-KZ"/>
        </w:rPr>
        <w:t>И</w:t>
      </w:r>
      <w:proofErr w:type="spellStart"/>
      <w:r w:rsidRPr="00BE1F48">
        <w:rPr>
          <w:rFonts w:ascii="Times New Roman" w:hAnsi="Times New Roman" w:cs="Times New Roman"/>
          <w:sz w:val="20"/>
          <w:szCs w:val="20"/>
        </w:rPr>
        <w:t>льин</w:t>
      </w:r>
      <w:proofErr w:type="spellEnd"/>
      <w:r w:rsidRPr="00BE1F48">
        <w:rPr>
          <w:rFonts w:ascii="Times New Roman" w:hAnsi="Times New Roman" w:cs="Times New Roman"/>
          <w:sz w:val="20"/>
          <w:szCs w:val="20"/>
        </w:rPr>
        <w:t xml:space="preserve"> Е.П. Психология общения и межличностных отношений – СПб.: Издательский дом Питер, 201</w:t>
      </w:r>
      <w:r w:rsidRPr="00BE1F48">
        <w:rPr>
          <w:rFonts w:ascii="Times New Roman" w:hAnsi="Times New Roman" w:cs="Times New Roman"/>
          <w:sz w:val="20"/>
          <w:szCs w:val="20"/>
          <w:lang w:val="kk-KZ"/>
        </w:rPr>
        <w:t>4</w:t>
      </w:r>
      <w:r w:rsidRPr="00BE1F48">
        <w:rPr>
          <w:rFonts w:ascii="Times New Roman" w:hAnsi="Times New Roman" w:cs="Times New Roman"/>
          <w:sz w:val="20"/>
          <w:szCs w:val="20"/>
        </w:rPr>
        <w:t>. – 576 с.</w:t>
      </w:r>
    </w:p>
    <w:p w:rsidR="00CA098A" w:rsidRPr="00BE1F48" w:rsidRDefault="00CA098A" w:rsidP="00CA098A">
      <w:pPr>
        <w:pStyle w:val="c19"/>
        <w:numPr>
          <w:ilvl w:val="0"/>
          <w:numId w:val="2"/>
        </w:numPr>
        <w:shd w:val="clear" w:color="auto" w:fill="FFFFFF"/>
        <w:tabs>
          <w:tab w:val="left" w:pos="176"/>
          <w:tab w:val="left" w:pos="381"/>
        </w:tabs>
        <w:spacing w:before="0" w:beforeAutospacing="0" w:after="0" w:afterAutospacing="0"/>
        <w:ind w:left="0" w:firstLine="0"/>
        <w:jc w:val="both"/>
        <w:rPr>
          <w:sz w:val="20"/>
          <w:szCs w:val="20"/>
          <w:lang w:val="kk-KZ"/>
        </w:rPr>
      </w:pPr>
      <w:proofErr w:type="spellStart"/>
      <w:r w:rsidRPr="00BE1F48">
        <w:rPr>
          <w:sz w:val="20"/>
          <w:szCs w:val="20"/>
        </w:rPr>
        <w:t>Маслоу</w:t>
      </w:r>
      <w:proofErr w:type="spellEnd"/>
      <w:r w:rsidRPr="00BE1F48">
        <w:rPr>
          <w:sz w:val="20"/>
          <w:szCs w:val="20"/>
        </w:rPr>
        <w:t xml:space="preserve"> А. Мотивация и личность. — </w:t>
      </w:r>
      <w:proofErr w:type="gramStart"/>
      <w:r w:rsidRPr="00BE1F48">
        <w:rPr>
          <w:sz w:val="20"/>
          <w:szCs w:val="20"/>
        </w:rPr>
        <w:t>СПб.:</w:t>
      </w:r>
      <w:proofErr w:type="gramEnd"/>
      <w:r w:rsidRPr="00BE1F48">
        <w:rPr>
          <w:sz w:val="20"/>
          <w:szCs w:val="20"/>
        </w:rPr>
        <w:t xml:space="preserve"> Питер, 2008.</w:t>
      </w:r>
    </w:p>
    <w:p w:rsidR="00CA098A" w:rsidRPr="00BE1F48" w:rsidRDefault="00CA098A" w:rsidP="00CA098A">
      <w:pPr>
        <w:pStyle w:val="a4"/>
        <w:numPr>
          <w:ilvl w:val="0"/>
          <w:numId w:val="2"/>
        </w:numPr>
        <w:tabs>
          <w:tab w:val="left" w:pos="176"/>
          <w:tab w:val="left" w:pos="381"/>
        </w:tabs>
        <w:spacing w:after="0" w:line="240" w:lineRule="auto"/>
        <w:ind w:left="0" w:firstLine="0"/>
        <w:jc w:val="both"/>
        <w:rPr>
          <w:rFonts w:ascii="Times New Roman" w:eastAsia="Times New Roman" w:hAnsi="Times New Roman" w:cs="Times New Roman"/>
          <w:sz w:val="20"/>
          <w:szCs w:val="20"/>
          <w:lang w:val="kk-KZ"/>
        </w:rPr>
      </w:pPr>
      <w:r w:rsidRPr="00BE1F48">
        <w:rPr>
          <w:rFonts w:ascii="Times New Roman" w:eastAsia="Times New Roman" w:hAnsi="Times New Roman" w:cs="Times New Roman"/>
          <w:sz w:val="20"/>
          <w:szCs w:val="20"/>
        </w:rPr>
        <w:t xml:space="preserve">Назарбаев Н.А. "Взгляд в будущее: модернизация общественного сознания". – Астана, АКОРДА, 2017 / http:// </w:t>
      </w:r>
      <w:proofErr w:type="spellStart"/>
      <w:r w:rsidRPr="00BE1F48">
        <w:rPr>
          <w:rFonts w:ascii="Times New Roman" w:eastAsia="Times New Roman" w:hAnsi="Times New Roman" w:cs="Times New Roman"/>
          <w:sz w:val="20"/>
          <w:szCs w:val="20"/>
        </w:rPr>
        <w:t>www</w:t>
      </w:r>
      <w:proofErr w:type="spellEnd"/>
      <w:r w:rsidRPr="00BE1F48">
        <w:rPr>
          <w:rFonts w:ascii="Times New Roman" w:eastAsia="Times New Roman" w:hAnsi="Times New Roman" w:cs="Times New Roman"/>
          <w:sz w:val="20"/>
          <w:szCs w:val="20"/>
        </w:rPr>
        <w:t xml:space="preserve">. </w:t>
      </w:r>
      <w:proofErr w:type="spellStart"/>
      <w:r w:rsidRPr="00BE1F48">
        <w:rPr>
          <w:rFonts w:ascii="Times New Roman" w:eastAsia="Times New Roman" w:hAnsi="Times New Roman" w:cs="Times New Roman"/>
          <w:sz w:val="20"/>
          <w:szCs w:val="20"/>
        </w:rPr>
        <w:t>akorda</w:t>
      </w:r>
      <w:proofErr w:type="spellEnd"/>
      <w:r w:rsidRPr="00BE1F48">
        <w:rPr>
          <w:rFonts w:ascii="Times New Roman" w:eastAsia="Times New Roman" w:hAnsi="Times New Roman" w:cs="Times New Roman"/>
          <w:sz w:val="20"/>
          <w:szCs w:val="20"/>
        </w:rPr>
        <w:t xml:space="preserve">. </w:t>
      </w:r>
      <w:proofErr w:type="spellStart"/>
      <w:r w:rsidRPr="00BE1F48">
        <w:rPr>
          <w:rFonts w:ascii="Times New Roman" w:eastAsia="Times New Roman" w:hAnsi="Times New Roman" w:cs="Times New Roman"/>
          <w:sz w:val="20"/>
          <w:szCs w:val="20"/>
        </w:rPr>
        <w:t>kz</w:t>
      </w:r>
      <w:proofErr w:type="spellEnd"/>
      <w:r w:rsidRPr="00BE1F48">
        <w:rPr>
          <w:rFonts w:ascii="Times New Roman" w:eastAsia="Times New Roman" w:hAnsi="Times New Roman" w:cs="Times New Roman"/>
          <w:sz w:val="20"/>
          <w:szCs w:val="20"/>
        </w:rPr>
        <w:t xml:space="preserve">/ </w:t>
      </w:r>
      <w:proofErr w:type="spellStart"/>
      <w:r w:rsidRPr="00BE1F48">
        <w:rPr>
          <w:rFonts w:ascii="Times New Roman" w:eastAsia="Times New Roman" w:hAnsi="Times New Roman" w:cs="Times New Roman"/>
          <w:sz w:val="20"/>
          <w:szCs w:val="20"/>
        </w:rPr>
        <w:t>ru</w:t>
      </w:r>
      <w:proofErr w:type="spellEnd"/>
      <w:r w:rsidRPr="00BE1F48">
        <w:rPr>
          <w:rFonts w:ascii="Times New Roman" w:eastAsia="Times New Roman" w:hAnsi="Times New Roman" w:cs="Times New Roman"/>
          <w:sz w:val="20"/>
          <w:szCs w:val="20"/>
        </w:rPr>
        <w:t>.</w:t>
      </w:r>
    </w:p>
    <w:p w:rsidR="00CA098A" w:rsidRPr="00BE1F48" w:rsidRDefault="00CA098A" w:rsidP="00CA098A">
      <w:pPr>
        <w:pStyle w:val="a4"/>
        <w:numPr>
          <w:ilvl w:val="0"/>
          <w:numId w:val="2"/>
        </w:numPr>
        <w:tabs>
          <w:tab w:val="left" w:pos="176"/>
          <w:tab w:val="left" w:pos="381"/>
        </w:tabs>
        <w:spacing w:after="0" w:line="240" w:lineRule="auto"/>
        <w:ind w:left="0" w:firstLine="0"/>
        <w:jc w:val="both"/>
        <w:rPr>
          <w:rFonts w:ascii="Times New Roman" w:eastAsia="Times New Roman" w:hAnsi="Times New Roman" w:cs="Times New Roman"/>
          <w:sz w:val="20"/>
          <w:szCs w:val="20"/>
          <w:lang w:val="kk-KZ"/>
        </w:rPr>
      </w:pPr>
      <w:r w:rsidRPr="00BE1F48">
        <w:rPr>
          <w:rFonts w:ascii="Times New Roman" w:hAnsi="Times New Roman" w:cs="Times New Roman"/>
          <w:sz w:val="20"/>
          <w:szCs w:val="20"/>
        </w:rPr>
        <w:t xml:space="preserve">Шарков Ф.И. </w:t>
      </w:r>
      <w:proofErr w:type="spellStart"/>
      <w:r w:rsidRPr="00BE1F48">
        <w:rPr>
          <w:rFonts w:ascii="Times New Roman" w:hAnsi="Times New Roman" w:cs="Times New Roman"/>
          <w:sz w:val="20"/>
          <w:szCs w:val="20"/>
        </w:rPr>
        <w:t>Коммуникология</w:t>
      </w:r>
      <w:proofErr w:type="spellEnd"/>
      <w:r w:rsidRPr="00BE1F48">
        <w:rPr>
          <w:rFonts w:ascii="Times New Roman" w:hAnsi="Times New Roman" w:cs="Times New Roman"/>
          <w:sz w:val="20"/>
          <w:szCs w:val="20"/>
        </w:rPr>
        <w:t>: основы теории коммуникации: учебник. — Электрон</w:t>
      </w:r>
      <w:proofErr w:type="gramStart"/>
      <w:r w:rsidRPr="00BE1F48">
        <w:rPr>
          <w:rFonts w:ascii="Times New Roman" w:hAnsi="Times New Roman" w:cs="Times New Roman"/>
          <w:sz w:val="20"/>
          <w:szCs w:val="20"/>
        </w:rPr>
        <w:t>.</w:t>
      </w:r>
      <w:proofErr w:type="gramEnd"/>
      <w:r w:rsidRPr="00BE1F48">
        <w:rPr>
          <w:rFonts w:ascii="Times New Roman" w:hAnsi="Times New Roman" w:cs="Times New Roman"/>
          <w:sz w:val="20"/>
          <w:szCs w:val="20"/>
        </w:rPr>
        <w:t xml:space="preserve"> дан. — М.: Дашков и К, 2014.</w:t>
      </w:r>
    </w:p>
    <w:p w:rsidR="00CA098A" w:rsidRPr="00BE1F48" w:rsidRDefault="00CA098A" w:rsidP="00CA098A">
      <w:pPr>
        <w:pStyle w:val="1"/>
        <w:numPr>
          <w:ilvl w:val="0"/>
          <w:numId w:val="2"/>
        </w:numPr>
        <w:tabs>
          <w:tab w:val="left" w:pos="176"/>
          <w:tab w:val="left" w:pos="381"/>
        </w:tabs>
        <w:spacing w:line="240" w:lineRule="auto"/>
        <w:ind w:left="0" w:firstLine="0"/>
        <w:jc w:val="both"/>
        <w:rPr>
          <w:rStyle w:val="10"/>
          <w:sz w:val="20"/>
          <w:szCs w:val="20"/>
          <w:lang w:val="en-US"/>
        </w:rPr>
      </w:pPr>
      <w:r w:rsidRPr="00BE1F48">
        <w:rPr>
          <w:rStyle w:val="10"/>
          <w:sz w:val="20"/>
          <w:szCs w:val="20"/>
          <w:lang w:val="en-US"/>
        </w:rPr>
        <w:t>David G. Myers «Social Psychology», 7th ed., 2002</w:t>
      </w:r>
    </w:p>
    <w:p w:rsidR="00CA098A" w:rsidRPr="00BE1F48" w:rsidRDefault="00CA098A" w:rsidP="00CA098A">
      <w:pPr>
        <w:pStyle w:val="1"/>
        <w:tabs>
          <w:tab w:val="left" w:pos="176"/>
          <w:tab w:val="left" w:pos="381"/>
        </w:tabs>
        <w:spacing w:line="240" w:lineRule="auto"/>
        <w:jc w:val="both"/>
        <w:rPr>
          <w:rFonts w:eastAsia="Calibri"/>
          <w:b/>
          <w:sz w:val="20"/>
          <w:szCs w:val="20"/>
          <w:lang w:val="kk-KZ"/>
        </w:rPr>
      </w:pPr>
    </w:p>
    <w:p w:rsidR="00CA098A" w:rsidRPr="00BE1F48" w:rsidRDefault="00CA098A" w:rsidP="00CA098A">
      <w:pPr>
        <w:pStyle w:val="1"/>
        <w:tabs>
          <w:tab w:val="left" w:pos="176"/>
          <w:tab w:val="left" w:pos="381"/>
        </w:tabs>
        <w:spacing w:line="240" w:lineRule="auto"/>
        <w:jc w:val="both"/>
        <w:rPr>
          <w:b/>
          <w:sz w:val="20"/>
          <w:szCs w:val="20"/>
        </w:rPr>
      </w:pPr>
      <w:r w:rsidRPr="00BE1F48">
        <w:rPr>
          <w:rFonts w:eastAsia="Calibri"/>
          <w:b/>
          <w:sz w:val="20"/>
          <w:szCs w:val="20"/>
        </w:rPr>
        <w:t>Интернет-</w:t>
      </w:r>
      <w:proofErr w:type="spellStart"/>
      <w:r w:rsidRPr="00BE1F48">
        <w:rPr>
          <w:rFonts w:eastAsia="Calibri"/>
          <w:b/>
          <w:sz w:val="20"/>
          <w:szCs w:val="20"/>
        </w:rPr>
        <w:t>ресур</w:t>
      </w:r>
      <w:proofErr w:type="spellEnd"/>
      <w:r w:rsidRPr="00BE1F48">
        <w:rPr>
          <w:rFonts w:eastAsia="Calibri"/>
          <w:b/>
          <w:sz w:val="20"/>
          <w:szCs w:val="20"/>
          <w:lang w:val="kk-KZ"/>
        </w:rPr>
        <w:t>стар</w:t>
      </w:r>
      <w:r w:rsidRPr="00BE1F48">
        <w:rPr>
          <w:b/>
          <w:sz w:val="20"/>
          <w:szCs w:val="20"/>
        </w:rPr>
        <w:t>:</w:t>
      </w:r>
    </w:p>
    <w:p w:rsidR="00CA098A" w:rsidRPr="00BE1F48" w:rsidRDefault="00CA098A" w:rsidP="00CA098A">
      <w:pPr>
        <w:pStyle w:val="1"/>
        <w:tabs>
          <w:tab w:val="left" w:pos="176"/>
          <w:tab w:val="left" w:pos="381"/>
        </w:tabs>
        <w:spacing w:line="240" w:lineRule="auto"/>
        <w:jc w:val="both"/>
        <w:rPr>
          <w:sz w:val="20"/>
          <w:szCs w:val="20"/>
        </w:rPr>
      </w:pPr>
      <w:r w:rsidRPr="00BE1F48">
        <w:rPr>
          <w:sz w:val="20"/>
          <w:szCs w:val="20"/>
        </w:rPr>
        <w:t xml:space="preserve">1. </w:t>
      </w:r>
      <w:r w:rsidRPr="00BE1F48">
        <w:rPr>
          <w:sz w:val="20"/>
          <w:szCs w:val="20"/>
          <w:lang w:val="en-US"/>
        </w:rPr>
        <w:t>http</w:t>
      </w:r>
      <w:r w:rsidRPr="00BE1F48">
        <w:rPr>
          <w:sz w:val="20"/>
          <w:szCs w:val="20"/>
        </w:rPr>
        <w:t>://</w:t>
      </w:r>
      <w:r w:rsidRPr="00BE1F48">
        <w:rPr>
          <w:sz w:val="20"/>
          <w:szCs w:val="20"/>
          <w:lang w:val="en-US"/>
        </w:rPr>
        <w:t>www</w:t>
      </w:r>
      <w:r w:rsidRPr="00BE1F48">
        <w:rPr>
          <w:sz w:val="20"/>
          <w:szCs w:val="20"/>
        </w:rPr>
        <w:t>.</w:t>
      </w:r>
      <w:r w:rsidRPr="00BE1F48">
        <w:rPr>
          <w:sz w:val="20"/>
          <w:szCs w:val="20"/>
          <w:lang w:val="en-US"/>
        </w:rPr>
        <w:t>psychology</w:t>
      </w:r>
      <w:r w:rsidRPr="00BE1F48">
        <w:rPr>
          <w:sz w:val="20"/>
          <w:szCs w:val="20"/>
        </w:rPr>
        <w:t>.</w:t>
      </w:r>
      <w:proofErr w:type="spellStart"/>
      <w:r w:rsidRPr="00BE1F48">
        <w:rPr>
          <w:sz w:val="20"/>
          <w:szCs w:val="20"/>
          <w:lang w:val="en-US"/>
        </w:rPr>
        <w:t>ru</w:t>
      </w:r>
      <w:proofErr w:type="spellEnd"/>
      <w:r w:rsidRPr="00BE1F48">
        <w:rPr>
          <w:sz w:val="20"/>
          <w:szCs w:val="20"/>
        </w:rPr>
        <w:t xml:space="preserve"> </w:t>
      </w:r>
    </w:p>
    <w:p w:rsidR="00CA098A" w:rsidRPr="00BE1F48" w:rsidRDefault="00CA098A" w:rsidP="00CA098A">
      <w:pPr>
        <w:pStyle w:val="1"/>
        <w:tabs>
          <w:tab w:val="left" w:pos="176"/>
          <w:tab w:val="left" w:pos="381"/>
        </w:tabs>
        <w:spacing w:line="240" w:lineRule="auto"/>
        <w:jc w:val="both"/>
        <w:rPr>
          <w:sz w:val="20"/>
          <w:szCs w:val="20"/>
          <w:lang w:val="en-US"/>
        </w:rPr>
      </w:pPr>
      <w:r w:rsidRPr="00BE1F48">
        <w:rPr>
          <w:sz w:val="20"/>
          <w:szCs w:val="20"/>
          <w:lang w:val="en-US"/>
        </w:rPr>
        <w:t xml:space="preserve">2. http://www.flogiston.ru </w:t>
      </w:r>
    </w:p>
    <w:p w:rsidR="00CA098A" w:rsidRPr="00BE1F48" w:rsidRDefault="00CA098A" w:rsidP="00CA098A">
      <w:pPr>
        <w:pStyle w:val="1"/>
        <w:tabs>
          <w:tab w:val="left" w:pos="176"/>
          <w:tab w:val="left" w:pos="381"/>
        </w:tabs>
        <w:spacing w:line="240" w:lineRule="auto"/>
        <w:jc w:val="both"/>
        <w:rPr>
          <w:sz w:val="20"/>
          <w:szCs w:val="20"/>
          <w:lang w:val="en-US"/>
        </w:rPr>
      </w:pPr>
      <w:r w:rsidRPr="00BE1F48">
        <w:rPr>
          <w:sz w:val="20"/>
          <w:szCs w:val="20"/>
          <w:lang w:val="en-US"/>
        </w:rPr>
        <w:t xml:space="preserve">3. http://www.colorado.edu/VC Research/integrity/human research/CITI.htm </w:t>
      </w:r>
    </w:p>
    <w:p w:rsidR="00CA098A" w:rsidRPr="00BE1F48" w:rsidRDefault="00CA098A" w:rsidP="00CA098A">
      <w:pPr>
        <w:pStyle w:val="1"/>
        <w:tabs>
          <w:tab w:val="left" w:pos="176"/>
          <w:tab w:val="left" w:pos="381"/>
        </w:tabs>
        <w:spacing w:line="240" w:lineRule="auto"/>
        <w:jc w:val="both"/>
        <w:rPr>
          <w:sz w:val="20"/>
          <w:szCs w:val="20"/>
          <w:lang w:val="en-US"/>
        </w:rPr>
      </w:pPr>
      <w:r w:rsidRPr="00BE1F48">
        <w:rPr>
          <w:sz w:val="20"/>
          <w:szCs w:val="20"/>
          <w:lang w:val="en-US"/>
        </w:rPr>
        <w:t xml:space="preserve">4. Cyber Bear (http://cvberbear.umt.edu) </w:t>
      </w:r>
    </w:p>
    <w:p w:rsidR="00CA098A" w:rsidRPr="00BE1F48" w:rsidRDefault="00CA098A" w:rsidP="00CA098A">
      <w:pPr>
        <w:spacing w:after="0" w:line="240" w:lineRule="auto"/>
        <w:rPr>
          <w:rFonts w:ascii="Times New Roman" w:hAnsi="Times New Roman" w:cs="Times New Roman"/>
          <w:sz w:val="20"/>
          <w:szCs w:val="20"/>
          <w:lang w:val="kk-KZ"/>
        </w:rPr>
      </w:pPr>
      <w:r w:rsidRPr="00BE1F48">
        <w:rPr>
          <w:rFonts w:ascii="Times New Roman" w:hAnsi="Times New Roman" w:cs="Times New Roman"/>
          <w:sz w:val="20"/>
          <w:szCs w:val="20"/>
          <w:lang w:val="en-US"/>
        </w:rPr>
        <w:t xml:space="preserve">5. </w:t>
      </w:r>
      <w:proofErr w:type="gramStart"/>
      <w:r w:rsidRPr="00BE1F48">
        <w:rPr>
          <w:rFonts w:ascii="Times New Roman" w:hAnsi="Times New Roman" w:cs="Times New Roman"/>
          <w:sz w:val="20"/>
          <w:szCs w:val="20"/>
          <w:lang w:val="en-US"/>
        </w:rPr>
        <w:t>hs.umt.edu</w:t>
      </w:r>
      <w:proofErr w:type="gramEnd"/>
      <w:r w:rsidRPr="00BE1F48">
        <w:rPr>
          <w:rFonts w:ascii="Times New Roman" w:hAnsi="Times New Roman" w:cs="Times New Roman"/>
          <w:sz w:val="20"/>
          <w:szCs w:val="20"/>
          <w:lang w:val="en-US"/>
        </w:rPr>
        <w:t xml:space="preserve"> › psychology</w:t>
      </w:r>
    </w:p>
    <w:p w:rsidR="00CA098A" w:rsidRPr="00BE1F48" w:rsidRDefault="00CA098A" w:rsidP="00CA098A">
      <w:pPr>
        <w:spacing w:after="0" w:line="240" w:lineRule="auto"/>
        <w:rPr>
          <w:rFonts w:ascii="Times New Roman" w:hAnsi="Times New Roman" w:cs="Times New Roman"/>
          <w:b/>
          <w:bCs/>
          <w:kern w:val="36"/>
          <w:sz w:val="20"/>
          <w:szCs w:val="20"/>
          <w:lang w:val="kk-KZ"/>
        </w:rPr>
      </w:pPr>
      <w:r w:rsidRPr="00BE1F48">
        <w:rPr>
          <w:rFonts w:ascii="Times New Roman" w:hAnsi="Times New Roman" w:cs="Times New Roman"/>
          <w:b/>
          <w:sz w:val="20"/>
          <w:szCs w:val="20"/>
          <w:lang w:val="kk-KZ"/>
        </w:rPr>
        <w:t>Қосымша:</w:t>
      </w:r>
    </w:p>
    <w:p w:rsidR="00CA098A" w:rsidRPr="00BE1F48" w:rsidRDefault="00CA098A" w:rsidP="00CA098A">
      <w:pPr>
        <w:pStyle w:val="a"/>
        <w:numPr>
          <w:ilvl w:val="0"/>
          <w:numId w:val="0"/>
        </w:numPr>
        <w:tabs>
          <w:tab w:val="left" w:pos="708"/>
        </w:tabs>
        <w:spacing w:line="240" w:lineRule="auto"/>
        <w:rPr>
          <w:sz w:val="20"/>
          <w:szCs w:val="20"/>
        </w:rPr>
      </w:pPr>
      <w:r w:rsidRPr="00BE1F48">
        <w:rPr>
          <w:sz w:val="20"/>
          <w:szCs w:val="20"/>
          <w:lang w:val="kk-KZ"/>
        </w:rPr>
        <w:t>1.</w:t>
      </w:r>
      <w:r w:rsidRPr="00BE1F48">
        <w:rPr>
          <w:sz w:val="20"/>
          <w:szCs w:val="20"/>
        </w:rPr>
        <w:t>Андриенко, Е.В. Социальная психология: учебное пособие / Е.В. Андриенко. - М.: Академия, 20</w:t>
      </w:r>
      <w:r w:rsidRPr="00BE1F48">
        <w:rPr>
          <w:sz w:val="20"/>
          <w:szCs w:val="20"/>
          <w:lang w:val="kk-KZ"/>
        </w:rPr>
        <w:t>11</w:t>
      </w:r>
      <w:r w:rsidRPr="00BE1F48">
        <w:rPr>
          <w:sz w:val="20"/>
          <w:szCs w:val="20"/>
        </w:rPr>
        <w:t>.</w:t>
      </w:r>
    </w:p>
    <w:p w:rsidR="00CA098A" w:rsidRPr="00BE1F48" w:rsidRDefault="00CA098A" w:rsidP="00CA098A">
      <w:pPr>
        <w:shd w:val="clear" w:color="auto" w:fill="FFFFFF"/>
        <w:spacing w:after="0" w:line="240" w:lineRule="auto"/>
        <w:rPr>
          <w:rFonts w:ascii="Times New Roman" w:eastAsia="Times New Roman" w:hAnsi="Times New Roman" w:cs="Times New Roman"/>
          <w:color w:val="000000"/>
          <w:sz w:val="20"/>
          <w:szCs w:val="20"/>
        </w:rPr>
      </w:pPr>
      <w:r w:rsidRPr="00BE1F48">
        <w:rPr>
          <w:rFonts w:ascii="Times New Roman" w:hAnsi="Times New Roman" w:cs="Times New Roman"/>
          <w:sz w:val="20"/>
          <w:szCs w:val="20"/>
          <w:lang w:val="kk-KZ"/>
        </w:rPr>
        <w:t>2.</w:t>
      </w:r>
      <w:r w:rsidRPr="00BE1F48">
        <w:rPr>
          <w:rFonts w:ascii="Times New Roman" w:eastAsia="Times New Roman" w:hAnsi="Times New Roman" w:cs="Times New Roman"/>
          <w:color w:val="000000"/>
          <w:sz w:val="20"/>
          <w:szCs w:val="20"/>
        </w:rPr>
        <w:t>Берн Э. Формы человеческих отношений</w:t>
      </w:r>
      <w:r w:rsidRPr="00BE1F48">
        <w:rPr>
          <w:rFonts w:ascii="Times New Roman" w:eastAsia="Times New Roman" w:hAnsi="Times New Roman" w:cs="Times New Roman"/>
          <w:color w:val="000000"/>
          <w:sz w:val="20"/>
          <w:szCs w:val="20"/>
          <w:lang w:val="kk-KZ"/>
        </w:rPr>
        <w:t xml:space="preserve">. </w:t>
      </w:r>
      <w:r w:rsidRPr="00BE1F48">
        <w:rPr>
          <w:rFonts w:ascii="Times New Roman" w:eastAsia="Times New Roman" w:hAnsi="Times New Roman" w:cs="Times New Roman"/>
          <w:color w:val="000000"/>
          <w:sz w:val="20"/>
          <w:szCs w:val="20"/>
        </w:rPr>
        <w:t xml:space="preserve">М.: Изд. </w:t>
      </w:r>
      <w:proofErr w:type="spellStart"/>
      <w:r w:rsidRPr="00BE1F48">
        <w:rPr>
          <w:rFonts w:ascii="Times New Roman" w:eastAsia="Times New Roman" w:hAnsi="Times New Roman" w:cs="Times New Roman"/>
          <w:color w:val="000000"/>
          <w:sz w:val="20"/>
          <w:szCs w:val="20"/>
        </w:rPr>
        <w:t>Эксмо</w:t>
      </w:r>
      <w:proofErr w:type="spellEnd"/>
      <w:r w:rsidRPr="00BE1F48">
        <w:rPr>
          <w:rFonts w:ascii="Times New Roman" w:eastAsia="Times New Roman" w:hAnsi="Times New Roman" w:cs="Times New Roman"/>
          <w:color w:val="000000"/>
          <w:sz w:val="20"/>
          <w:szCs w:val="20"/>
        </w:rPr>
        <w:t>, 20</w:t>
      </w:r>
      <w:r w:rsidRPr="00BE1F48">
        <w:rPr>
          <w:rFonts w:ascii="Times New Roman" w:eastAsia="Times New Roman" w:hAnsi="Times New Roman" w:cs="Times New Roman"/>
          <w:color w:val="000000"/>
          <w:sz w:val="20"/>
          <w:szCs w:val="20"/>
          <w:lang w:val="kk-KZ"/>
        </w:rPr>
        <w:t>09</w:t>
      </w:r>
      <w:r w:rsidRPr="00BE1F48">
        <w:rPr>
          <w:rFonts w:ascii="Times New Roman" w:eastAsia="Times New Roman" w:hAnsi="Times New Roman" w:cs="Times New Roman"/>
          <w:color w:val="000000"/>
          <w:sz w:val="20"/>
          <w:szCs w:val="20"/>
        </w:rPr>
        <w:t xml:space="preserve"> г.</w:t>
      </w:r>
    </w:p>
    <w:p w:rsidR="00CA098A" w:rsidRPr="00BE1F48" w:rsidRDefault="00CA098A" w:rsidP="00CA098A">
      <w:pPr>
        <w:shd w:val="clear" w:color="auto" w:fill="FFFFFF"/>
        <w:spacing w:after="0" w:line="240" w:lineRule="auto"/>
        <w:rPr>
          <w:rFonts w:ascii="Times New Roman" w:eastAsia="Times New Roman" w:hAnsi="Times New Roman" w:cs="Times New Roman"/>
          <w:color w:val="000000"/>
          <w:sz w:val="20"/>
          <w:szCs w:val="20"/>
        </w:rPr>
      </w:pPr>
    </w:p>
    <w:p w:rsidR="00CA098A" w:rsidRPr="00BE1F48" w:rsidRDefault="00CA098A" w:rsidP="00CA098A">
      <w:pPr>
        <w:shd w:val="clear" w:color="auto" w:fill="FFFFFF"/>
        <w:spacing w:after="0" w:line="240" w:lineRule="auto"/>
        <w:rPr>
          <w:rFonts w:ascii="Times New Roman" w:eastAsia="Times New Roman" w:hAnsi="Times New Roman" w:cs="Times New Roman"/>
          <w:color w:val="000000"/>
          <w:sz w:val="20"/>
          <w:szCs w:val="20"/>
        </w:rPr>
      </w:pPr>
      <w:r w:rsidRPr="00BE1F48">
        <w:rPr>
          <w:rFonts w:ascii="Times New Roman" w:eastAsia="Times New Roman" w:hAnsi="Times New Roman" w:cs="Times New Roman"/>
          <w:color w:val="000000"/>
          <w:sz w:val="20"/>
          <w:szCs w:val="20"/>
          <w:lang w:val="kk-KZ"/>
        </w:rPr>
        <w:t>3.</w:t>
      </w:r>
      <w:r w:rsidRPr="00BE1F48">
        <w:rPr>
          <w:rFonts w:ascii="Times New Roman" w:eastAsia="Times New Roman" w:hAnsi="Times New Roman" w:cs="Times New Roman"/>
          <w:color w:val="000000"/>
          <w:sz w:val="20"/>
          <w:szCs w:val="20"/>
        </w:rPr>
        <w:t xml:space="preserve">Берн Э. </w:t>
      </w:r>
      <w:proofErr w:type="gramStart"/>
      <w:r w:rsidRPr="00BE1F48">
        <w:rPr>
          <w:rFonts w:ascii="Times New Roman" w:eastAsia="Times New Roman" w:hAnsi="Times New Roman" w:cs="Times New Roman"/>
          <w:color w:val="000000"/>
          <w:sz w:val="20"/>
          <w:szCs w:val="20"/>
        </w:rPr>
        <w:t>Игры</w:t>
      </w:r>
      <w:proofErr w:type="gramEnd"/>
      <w:r w:rsidRPr="00BE1F48">
        <w:rPr>
          <w:rFonts w:ascii="Times New Roman" w:eastAsia="Times New Roman" w:hAnsi="Times New Roman" w:cs="Times New Roman"/>
          <w:color w:val="000000"/>
          <w:sz w:val="20"/>
          <w:szCs w:val="20"/>
        </w:rPr>
        <w:t xml:space="preserve"> в которые играют люди. </w:t>
      </w:r>
      <w:proofErr w:type="gramStart"/>
      <w:r w:rsidRPr="00BE1F48">
        <w:rPr>
          <w:rFonts w:ascii="Times New Roman" w:eastAsia="Times New Roman" w:hAnsi="Times New Roman" w:cs="Times New Roman"/>
          <w:color w:val="000000"/>
          <w:sz w:val="20"/>
          <w:szCs w:val="20"/>
        </w:rPr>
        <w:t>Люди</w:t>
      </w:r>
      <w:proofErr w:type="gramEnd"/>
      <w:r w:rsidRPr="00BE1F48">
        <w:rPr>
          <w:rFonts w:ascii="Times New Roman" w:eastAsia="Times New Roman" w:hAnsi="Times New Roman" w:cs="Times New Roman"/>
          <w:color w:val="000000"/>
          <w:sz w:val="20"/>
          <w:szCs w:val="20"/>
        </w:rPr>
        <w:t xml:space="preserve"> которые играют в игры. – М.: Изд. </w:t>
      </w:r>
      <w:proofErr w:type="spellStart"/>
      <w:r w:rsidRPr="00BE1F48">
        <w:rPr>
          <w:rFonts w:ascii="Times New Roman" w:eastAsia="Times New Roman" w:hAnsi="Times New Roman" w:cs="Times New Roman"/>
          <w:color w:val="000000"/>
          <w:sz w:val="20"/>
          <w:szCs w:val="20"/>
        </w:rPr>
        <w:t>Эксмо</w:t>
      </w:r>
      <w:proofErr w:type="spellEnd"/>
      <w:r w:rsidRPr="00BE1F48">
        <w:rPr>
          <w:rFonts w:ascii="Times New Roman" w:eastAsia="Times New Roman" w:hAnsi="Times New Roman" w:cs="Times New Roman"/>
          <w:color w:val="000000"/>
          <w:sz w:val="20"/>
          <w:szCs w:val="20"/>
        </w:rPr>
        <w:t>, 2006 г.</w:t>
      </w:r>
    </w:p>
    <w:p w:rsidR="00CA098A" w:rsidRPr="00BE1F48" w:rsidRDefault="00CA098A" w:rsidP="00CA098A">
      <w:pPr>
        <w:pStyle w:val="a"/>
        <w:numPr>
          <w:ilvl w:val="0"/>
          <w:numId w:val="0"/>
        </w:numPr>
        <w:tabs>
          <w:tab w:val="left" w:pos="708"/>
        </w:tabs>
        <w:spacing w:line="240" w:lineRule="auto"/>
        <w:rPr>
          <w:sz w:val="20"/>
          <w:szCs w:val="20"/>
        </w:rPr>
      </w:pPr>
      <w:r w:rsidRPr="00BE1F48">
        <w:rPr>
          <w:sz w:val="20"/>
          <w:szCs w:val="20"/>
          <w:lang w:val="kk-KZ"/>
        </w:rPr>
        <w:t>4.</w:t>
      </w:r>
      <w:r w:rsidRPr="00BE1F48">
        <w:rPr>
          <w:sz w:val="20"/>
          <w:szCs w:val="20"/>
        </w:rPr>
        <w:t xml:space="preserve">Волкова А.И. Психология общения (учебное пособие для </w:t>
      </w:r>
      <w:proofErr w:type="spellStart"/>
      <w:r w:rsidRPr="00BE1F48">
        <w:rPr>
          <w:sz w:val="20"/>
          <w:szCs w:val="20"/>
        </w:rPr>
        <w:t>ссузов</w:t>
      </w:r>
      <w:proofErr w:type="spellEnd"/>
      <w:r w:rsidRPr="00BE1F48">
        <w:rPr>
          <w:sz w:val="20"/>
          <w:szCs w:val="20"/>
        </w:rPr>
        <w:t>) – Ростов на Дону.: Издательство «Феникс», 20</w:t>
      </w:r>
      <w:r w:rsidRPr="00BE1F48">
        <w:rPr>
          <w:sz w:val="20"/>
          <w:szCs w:val="20"/>
          <w:lang w:val="kk-KZ"/>
        </w:rPr>
        <w:t>11</w:t>
      </w:r>
      <w:r w:rsidRPr="00BE1F48">
        <w:rPr>
          <w:sz w:val="20"/>
          <w:szCs w:val="20"/>
        </w:rPr>
        <w:t>. – 448с.</w:t>
      </w:r>
    </w:p>
    <w:p w:rsidR="00CA098A" w:rsidRPr="00BE1F48" w:rsidRDefault="00CA098A" w:rsidP="00CA098A">
      <w:pPr>
        <w:spacing w:after="0" w:line="240" w:lineRule="auto"/>
        <w:rPr>
          <w:rFonts w:ascii="Times New Roman" w:eastAsia="Times New Roman" w:hAnsi="Times New Roman" w:cs="Times New Roman"/>
          <w:color w:val="000000"/>
          <w:sz w:val="20"/>
          <w:szCs w:val="20"/>
          <w:lang w:val="kk-KZ"/>
        </w:rPr>
      </w:pPr>
      <w:r w:rsidRPr="00BE1F48">
        <w:rPr>
          <w:rFonts w:ascii="Times New Roman" w:hAnsi="Times New Roman" w:cs="Times New Roman"/>
          <w:sz w:val="20"/>
          <w:szCs w:val="20"/>
          <w:lang w:val="kk-KZ"/>
        </w:rPr>
        <w:t>5.</w:t>
      </w:r>
      <w:r w:rsidRPr="00BE1F48">
        <w:rPr>
          <w:rFonts w:ascii="Times New Roman" w:hAnsi="Times New Roman" w:cs="Times New Roman"/>
          <w:iCs/>
          <w:color w:val="191919"/>
          <w:sz w:val="20"/>
          <w:szCs w:val="20"/>
        </w:rPr>
        <w:t xml:space="preserve"> Гольдштейн</w:t>
      </w:r>
      <w:r w:rsidRPr="00BE1F48">
        <w:rPr>
          <w:rFonts w:ascii="Times New Roman" w:hAnsi="Times New Roman" w:cs="Times New Roman"/>
          <w:iCs/>
          <w:color w:val="191919"/>
          <w:sz w:val="20"/>
          <w:szCs w:val="20"/>
          <w:lang w:val="kk-KZ"/>
        </w:rPr>
        <w:t xml:space="preserve"> Н.</w:t>
      </w:r>
      <w:proofErr w:type="gramStart"/>
      <w:r w:rsidRPr="00BE1F48">
        <w:rPr>
          <w:rFonts w:ascii="Times New Roman" w:hAnsi="Times New Roman" w:cs="Times New Roman"/>
          <w:iCs/>
          <w:color w:val="191919"/>
          <w:sz w:val="20"/>
          <w:szCs w:val="20"/>
        </w:rPr>
        <w:t>,  Мартин</w:t>
      </w:r>
      <w:proofErr w:type="gramEnd"/>
      <w:r w:rsidRPr="00BE1F48">
        <w:rPr>
          <w:rFonts w:ascii="Times New Roman" w:hAnsi="Times New Roman" w:cs="Times New Roman"/>
          <w:iCs/>
          <w:color w:val="191919"/>
          <w:sz w:val="20"/>
          <w:szCs w:val="20"/>
          <w:lang w:val="kk-KZ"/>
        </w:rPr>
        <w:t xml:space="preserve"> С.</w:t>
      </w:r>
      <w:r w:rsidRPr="00BE1F48">
        <w:rPr>
          <w:rFonts w:ascii="Times New Roman" w:hAnsi="Times New Roman" w:cs="Times New Roman"/>
          <w:iCs/>
          <w:color w:val="191919"/>
          <w:sz w:val="20"/>
          <w:szCs w:val="20"/>
        </w:rPr>
        <w:t xml:space="preserve">,  </w:t>
      </w:r>
      <w:proofErr w:type="spellStart"/>
      <w:r w:rsidRPr="00BE1F48">
        <w:rPr>
          <w:rFonts w:ascii="Times New Roman" w:hAnsi="Times New Roman" w:cs="Times New Roman"/>
          <w:iCs/>
          <w:color w:val="191919"/>
          <w:sz w:val="20"/>
          <w:szCs w:val="20"/>
        </w:rPr>
        <w:t>Чалдини</w:t>
      </w:r>
      <w:proofErr w:type="spellEnd"/>
      <w:r w:rsidRPr="00BE1F48">
        <w:rPr>
          <w:rFonts w:ascii="Times New Roman" w:hAnsi="Times New Roman" w:cs="Times New Roman"/>
          <w:iCs/>
          <w:color w:val="191919"/>
          <w:sz w:val="20"/>
          <w:szCs w:val="20"/>
          <w:lang w:val="kk-KZ"/>
        </w:rPr>
        <w:t xml:space="preserve"> Р.</w:t>
      </w:r>
      <w:r w:rsidRPr="00BE1F48">
        <w:rPr>
          <w:rFonts w:ascii="Times New Roman" w:hAnsi="Times New Roman" w:cs="Times New Roman"/>
          <w:bCs/>
          <w:color w:val="000000"/>
          <w:sz w:val="20"/>
          <w:szCs w:val="20"/>
          <w:bdr w:val="none" w:sz="0" w:space="0" w:color="auto" w:frame="1"/>
        </w:rPr>
        <w:t xml:space="preserve"> Психология убеждения. 50 доказанных способов быть </w:t>
      </w:r>
      <w:proofErr w:type="gramStart"/>
      <w:r w:rsidRPr="00BE1F48">
        <w:rPr>
          <w:rFonts w:ascii="Times New Roman" w:hAnsi="Times New Roman" w:cs="Times New Roman"/>
          <w:bCs/>
          <w:color w:val="000000"/>
          <w:sz w:val="20"/>
          <w:szCs w:val="20"/>
          <w:bdr w:val="none" w:sz="0" w:space="0" w:color="auto" w:frame="1"/>
        </w:rPr>
        <w:t>убедительным</w:t>
      </w:r>
      <w:r w:rsidRPr="00BE1F48">
        <w:rPr>
          <w:rFonts w:ascii="Times New Roman" w:hAnsi="Times New Roman" w:cs="Times New Roman"/>
          <w:bCs/>
          <w:color w:val="000000"/>
          <w:sz w:val="20"/>
          <w:szCs w:val="20"/>
          <w:bdr w:val="none" w:sz="0" w:space="0" w:color="auto" w:frame="1"/>
          <w:lang w:val="kk-KZ"/>
        </w:rPr>
        <w:t>.-</w:t>
      </w:r>
      <w:proofErr w:type="gramEnd"/>
      <w:r w:rsidRPr="00BE1F48">
        <w:rPr>
          <w:rFonts w:ascii="Times New Roman" w:hAnsi="Times New Roman" w:cs="Times New Roman"/>
          <w:bCs/>
          <w:color w:val="000000"/>
          <w:sz w:val="20"/>
          <w:szCs w:val="20"/>
          <w:bdr w:val="none" w:sz="0" w:space="0" w:color="auto" w:frame="1"/>
          <w:lang w:val="kk-KZ"/>
        </w:rPr>
        <w:t>СПб.-2013</w:t>
      </w:r>
    </w:p>
    <w:p w:rsidR="00CA098A" w:rsidRPr="00BE1F48" w:rsidRDefault="00CA098A" w:rsidP="00CA098A">
      <w:pPr>
        <w:spacing w:after="0" w:line="240" w:lineRule="auto"/>
        <w:rPr>
          <w:rFonts w:ascii="Times New Roman" w:hAnsi="Times New Roman" w:cs="Times New Roman"/>
          <w:sz w:val="20"/>
          <w:szCs w:val="20"/>
          <w:lang w:val="kk-KZ"/>
        </w:rPr>
      </w:pPr>
      <w:r w:rsidRPr="00BE1F48">
        <w:rPr>
          <w:rFonts w:ascii="Times New Roman" w:eastAsia="Times New Roman" w:hAnsi="Times New Roman" w:cs="Times New Roman"/>
          <w:iCs/>
          <w:color w:val="191919"/>
          <w:sz w:val="20"/>
          <w:szCs w:val="20"/>
          <w:lang w:val="kk-KZ"/>
        </w:rPr>
        <w:t>6.</w:t>
      </w:r>
      <w:r w:rsidRPr="00BE1F48">
        <w:rPr>
          <w:rFonts w:ascii="Times New Roman" w:hAnsi="Times New Roman" w:cs="Times New Roman"/>
          <w:sz w:val="20"/>
          <w:szCs w:val="20"/>
        </w:rPr>
        <w:t xml:space="preserve"> </w:t>
      </w:r>
      <w:proofErr w:type="spellStart"/>
      <w:r w:rsidRPr="00BE1F48">
        <w:rPr>
          <w:rFonts w:ascii="Times New Roman" w:hAnsi="Times New Roman" w:cs="Times New Roman"/>
          <w:sz w:val="20"/>
          <w:szCs w:val="20"/>
        </w:rPr>
        <w:t>Зайдл</w:t>
      </w:r>
      <w:proofErr w:type="spellEnd"/>
      <w:r w:rsidRPr="00BE1F48">
        <w:rPr>
          <w:rFonts w:ascii="Times New Roman" w:hAnsi="Times New Roman" w:cs="Times New Roman"/>
          <w:sz w:val="20"/>
          <w:szCs w:val="20"/>
        </w:rPr>
        <w:t>, Б. НЛП. Модели эффективного общения: пер. с нем. - 7-е изд., стер. - М.: Омега-Л, 2016.</w:t>
      </w:r>
    </w:p>
    <w:p w:rsidR="00CA098A" w:rsidRPr="00BE1F48" w:rsidRDefault="00CA098A" w:rsidP="00CA098A">
      <w:pPr>
        <w:spacing w:after="0" w:line="240" w:lineRule="auto"/>
        <w:rPr>
          <w:rFonts w:ascii="Times New Roman" w:hAnsi="Times New Roman" w:cs="Times New Roman"/>
          <w:color w:val="000000"/>
          <w:sz w:val="20"/>
          <w:szCs w:val="20"/>
          <w:lang w:val="kk-KZ"/>
        </w:rPr>
      </w:pPr>
      <w:r w:rsidRPr="00BE1F48">
        <w:rPr>
          <w:rFonts w:ascii="Times New Roman" w:hAnsi="Times New Roman" w:cs="Times New Roman"/>
          <w:color w:val="000000"/>
          <w:sz w:val="20"/>
          <w:szCs w:val="20"/>
          <w:lang w:val="kk-KZ"/>
        </w:rPr>
        <w:t>7.</w:t>
      </w:r>
      <w:r w:rsidRPr="00BE1F48">
        <w:rPr>
          <w:rFonts w:ascii="Times New Roman" w:hAnsi="Times New Roman" w:cs="Times New Roman"/>
          <w:color w:val="000000"/>
          <w:sz w:val="20"/>
          <w:szCs w:val="20"/>
        </w:rPr>
        <w:t>Горелов, И.Н. Невербальные компоненты коммуникации  - М., 20</w:t>
      </w:r>
      <w:r w:rsidRPr="00BE1F48">
        <w:rPr>
          <w:rFonts w:ascii="Times New Roman" w:hAnsi="Times New Roman" w:cs="Times New Roman"/>
          <w:color w:val="000000"/>
          <w:sz w:val="20"/>
          <w:szCs w:val="20"/>
          <w:lang w:val="kk-KZ"/>
        </w:rPr>
        <w:t>12</w:t>
      </w:r>
    </w:p>
    <w:p w:rsidR="00CA098A" w:rsidRPr="00BE1F48" w:rsidRDefault="00CA098A" w:rsidP="00CA098A">
      <w:pPr>
        <w:spacing w:after="0" w:line="240" w:lineRule="auto"/>
        <w:rPr>
          <w:rFonts w:ascii="Times New Roman" w:hAnsi="Times New Roman" w:cs="Times New Roman"/>
          <w:sz w:val="20"/>
          <w:szCs w:val="20"/>
          <w:lang w:val="kk-KZ"/>
        </w:rPr>
      </w:pPr>
      <w:r w:rsidRPr="00BE1F48">
        <w:rPr>
          <w:rFonts w:ascii="Times New Roman" w:hAnsi="Times New Roman" w:cs="Times New Roman"/>
          <w:color w:val="000000"/>
          <w:sz w:val="20"/>
          <w:szCs w:val="20"/>
          <w:lang w:val="kk-KZ"/>
        </w:rPr>
        <w:t>8.</w:t>
      </w:r>
      <w:r w:rsidRPr="00BE1F48">
        <w:rPr>
          <w:rFonts w:ascii="Times New Roman" w:hAnsi="Times New Roman" w:cs="Times New Roman"/>
          <w:color w:val="000000"/>
          <w:sz w:val="20"/>
          <w:szCs w:val="20"/>
        </w:rPr>
        <w:t>Ильин Е.П. Психология общения и межличностных отношений – СПб.: Издательский дом Питер, 201</w:t>
      </w:r>
      <w:r w:rsidRPr="00BE1F48">
        <w:rPr>
          <w:rFonts w:ascii="Times New Roman" w:hAnsi="Times New Roman" w:cs="Times New Roman"/>
          <w:color w:val="000000"/>
          <w:sz w:val="20"/>
          <w:szCs w:val="20"/>
          <w:lang w:val="kk-KZ"/>
        </w:rPr>
        <w:t>4</w:t>
      </w:r>
      <w:r w:rsidRPr="00BE1F48">
        <w:rPr>
          <w:rFonts w:ascii="Times New Roman" w:hAnsi="Times New Roman" w:cs="Times New Roman"/>
          <w:color w:val="000000"/>
          <w:sz w:val="20"/>
          <w:szCs w:val="20"/>
        </w:rPr>
        <w:t>. – 576</w:t>
      </w:r>
      <w:r w:rsidRPr="00BE1F48">
        <w:rPr>
          <w:rFonts w:ascii="Times New Roman" w:hAnsi="Times New Roman" w:cs="Times New Roman"/>
          <w:color w:val="000000"/>
          <w:sz w:val="20"/>
          <w:szCs w:val="20"/>
          <w:lang w:val="kk-KZ"/>
        </w:rPr>
        <w:t xml:space="preserve"> </w:t>
      </w:r>
      <w:r w:rsidRPr="00BE1F48">
        <w:rPr>
          <w:rFonts w:ascii="Times New Roman" w:hAnsi="Times New Roman" w:cs="Times New Roman"/>
          <w:color w:val="000000"/>
          <w:sz w:val="20"/>
          <w:szCs w:val="20"/>
        </w:rPr>
        <w:t>с.</w:t>
      </w:r>
    </w:p>
    <w:p w:rsidR="00CA098A" w:rsidRPr="00BE1F48" w:rsidRDefault="00CA098A" w:rsidP="00CA098A">
      <w:pPr>
        <w:pStyle w:val="c19"/>
        <w:shd w:val="clear" w:color="auto" w:fill="FFFFFF"/>
        <w:spacing w:before="0" w:beforeAutospacing="0" w:after="0" w:afterAutospacing="0"/>
        <w:jc w:val="both"/>
        <w:rPr>
          <w:color w:val="000000"/>
          <w:sz w:val="20"/>
          <w:szCs w:val="20"/>
        </w:rPr>
      </w:pPr>
      <w:r w:rsidRPr="00BE1F48">
        <w:rPr>
          <w:sz w:val="20"/>
          <w:szCs w:val="20"/>
          <w:lang w:val="kk-KZ"/>
        </w:rPr>
        <w:t>9.</w:t>
      </w:r>
      <w:r w:rsidRPr="00BE1F48">
        <w:rPr>
          <w:color w:val="000000"/>
          <w:sz w:val="20"/>
          <w:szCs w:val="20"/>
        </w:rPr>
        <w:t xml:space="preserve"> Канке А.А., Кошевая И.П. Профессиональная этика и психология делового общения (учебное пособие для </w:t>
      </w:r>
      <w:proofErr w:type="spellStart"/>
      <w:r w:rsidRPr="00BE1F48">
        <w:rPr>
          <w:color w:val="000000"/>
          <w:sz w:val="20"/>
          <w:szCs w:val="20"/>
        </w:rPr>
        <w:t>ссузов</w:t>
      </w:r>
      <w:proofErr w:type="spellEnd"/>
      <w:r w:rsidRPr="00BE1F48">
        <w:rPr>
          <w:color w:val="000000"/>
          <w:sz w:val="20"/>
          <w:szCs w:val="20"/>
        </w:rPr>
        <w:t>) – М.: Форум, 20</w:t>
      </w:r>
      <w:r w:rsidRPr="00BE1F48">
        <w:rPr>
          <w:color w:val="000000"/>
          <w:sz w:val="20"/>
          <w:szCs w:val="20"/>
          <w:lang w:val="kk-KZ"/>
        </w:rPr>
        <w:t>11</w:t>
      </w:r>
      <w:r w:rsidRPr="00BE1F48">
        <w:rPr>
          <w:color w:val="000000"/>
          <w:sz w:val="20"/>
          <w:szCs w:val="20"/>
        </w:rPr>
        <w:t>. – 304с.</w:t>
      </w:r>
    </w:p>
    <w:p w:rsidR="00CA098A" w:rsidRPr="00BE1F48" w:rsidRDefault="00CA098A" w:rsidP="00CA098A">
      <w:pPr>
        <w:pStyle w:val="a"/>
        <w:numPr>
          <w:ilvl w:val="0"/>
          <w:numId w:val="0"/>
        </w:numPr>
        <w:tabs>
          <w:tab w:val="left" w:pos="708"/>
        </w:tabs>
        <w:spacing w:line="240" w:lineRule="auto"/>
        <w:rPr>
          <w:sz w:val="20"/>
          <w:szCs w:val="20"/>
          <w:lang w:val="kk-KZ"/>
        </w:rPr>
      </w:pPr>
      <w:r w:rsidRPr="00BE1F48">
        <w:rPr>
          <w:sz w:val="20"/>
          <w:szCs w:val="20"/>
          <w:lang w:val="kk-KZ"/>
        </w:rPr>
        <w:t>10.</w:t>
      </w:r>
      <w:proofErr w:type="spellStart"/>
      <w:r w:rsidRPr="00BE1F48">
        <w:rPr>
          <w:sz w:val="20"/>
          <w:szCs w:val="20"/>
        </w:rPr>
        <w:t>Канитц</w:t>
      </w:r>
      <w:proofErr w:type="spellEnd"/>
      <w:r w:rsidRPr="00BE1F48">
        <w:rPr>
          <w:sz w:val="20"/>
          <w:szCs w:val="20"/>
        </w:rPr>
        <w:t>, А. Техника ведения беседы: пер. с нем. - 7-е изд., стер. - М.: Омега-Л, 2015.</w:t>
      </w:r>
    </w:p>
    <w:p w:rsidR="00CA098A" w:rsidRPr="00BE1F48" w:rsidRDefault="00CA098A" w:rsidP="00CA098A">
      <w:pPr>
        <w:pStyle w:val="a"/>
        <w:numPr>
          <w:ilvl w:val="0"/>
          <w:numId w:val="0"/>
        </w:numPr>
        <w:tabs>
          <w:tab w:val="left" w:pos="708"/>
        </w:tabs>
        <w:spacing w:line="240" w:lineRule="auto"/>
        <w:rPr>
          <w:sz w:val="20"/>
          <w:szCs w:val="20"/>
        </w:rPr>
      </w:pPr>
      <w:r w:rsidRPr="00BE1F48">
        <w:rPr>
          <w:sz w:val="20"/>
          <w:szCs w:val="20"/>
          <w:lang w:val="kk-KZ"/>
        </w:rPr>
        <w:t>11.</w:t>
      </w:r>
      <w:proofErr w:type="spellStart"/>
      <w:r w:rsidRPr="00BE1F48">
        <w:rPr>
          <w:sz w:val="20"/>
          <w:szCs w:val="20"/>
        </w:rPr>
        <w:t>Квинн</w:t>
      </w:r>
      <w:proofErr w:type="spellEnd"/>
      <w:r w:rsidRPr="00BE1F48">
        <w:rPr>
          <w:sz w:val="20"/>
          <w:szCs w:val="20"/>
        </w:rPr>
        <w:t xml:space="preserve"> В. Прикладная психология. - </w:t>
      </w:r>
      <w:proofErr w:type="gramStart"/>
      <w:r w:rsidRPr="00BE1F48">
        <w:rPr>
          <w:sz w:val="20"/>
          <w:szCs w:val="20"/>
        </w:rPr>
        <w:t>СПб.:</w:t>
      </w:r>
      <w:proofErr w:type="gramEnd"/>
      <w:r w:rsidRPr="00BE1F48">
        <w:rPr>
          <w:sz w:val="20"/>
          <w:szCs w:val="20"/>
        </w:rPr>
        <w:t xml:space="preserve"> Питер, 20</w:t>
      </w:r>
      <w:r w:rsidRPr="00BE1F48">
        <w:rPr>
          <w:sz w:val="20"/>
          <w:szCs w:val="20"/>
          <w:lang w:val="kk-KZ"/>
        </w:rPr>
        <w:t>09</w:t>
      </w:r>
      <w:r w:rsidRPr="00BE1F48">
        <w:rPr>
          <w:sz w:val="20"/>
          <w:szCs w:val="20"/>
        </w:rPr>
        <w:t>. - 560с.</w:t>
      </w:r>
    </w:p>
    <w:p w:rsidR="00CA098A" w:rsidRPr="00BE1F48" w:rsidRDefault="00CA098A" w:rsidP="00CA098A">
      <w:pPr>
        <w:pStyle w:val="c19"/>
        <w:shd w:val="clear" w:color="auto" w:fill="FFFFFF"/>
        <w:spacing w:before="0" w:beforeAutospacing="0" w:after="0" w:afterAutospacing="0"/>
        <w:jc w:val="both"/>
        <w:rPr>
          <w:color w:val="000000"/>
          <w:sz w:val="20"/>
          <w:szCs w:val="20"/>
          <w:lang w:val="kk-KZ"/>
        </w:rPr>
      </w:pPr>
      <w:r w:rsidRPr="00BE1F48">
        <w:rPr>
          <w:color w:val="000000"/>
          <w:sz w:val="20"/>
          <w:szCs w:val="20"/>
          <w:lang w:val="kk-KZ"/>
        </w:rPr>
        <w:t>12.</w:t>
      </w:r>
      <w:r w:rsidRPr="00BE1F48">
        <w:rPr>
          <w:color w:val="000000"/>
          <w:sz w:val="20"/>
          <w:szCs w:val="20"/>
        </w:rPr>
        <w:t xml:space="preserve">Куницына, В.Н. Межличностное общение: учебник для вузов / В.Н. Куницына, Н.В. Казаринова. - </w:t>
      </w:r>
      <w:proofErr w:type="gramStart"/>
      <w:r w:rsidRPr="00BE1F48">
        <w:rPr>
          <w:color w:val="000000"/>
          <w:sz w:val="20"/>
          <w:szCs w:val="20"/>
        </w:rPr>
        <w:t>СПб.:</w:t>
      </w:r>
      <w:proofErr w:type="gramEnd"/>
      <w:r w:rsidRPr="00BE1F48">
        <w:rPr>
          <w:color w:val="000000"/>
          <w:sz w:val="20"/>
          <w:szCs w:val="20"/>
        </w:rPr>
        <w:t xml:space="preserve"> Питер, 201</w:t>
      </w:r>
      <w:r w:rsidRPr="00BE1F48">
        <w:rPr>
          <w:color w:val="000000"/>
          <w:sz w:val="20"/>
          <w:szCs w:val="20"/>
          <w:lang w:val="kk-KZ"/>
        </w:rPr>
        <w:t>3</w:t>
      </w:r>
      <w:r w:rsidRPr="00BE1F48">
        <w:rPr>
          <w:color w:val="000000"/>
          <w:sz w:val="20"/>
          <w:szCs w:val="20"/>
        </w:rPr>
        <w:t>.</w:t>
      </w:r>
    </w:p>
    <w:p w:rsidR="00CA098A" w:rsidRPr="00BE1F48" w:rsidRDefault="00CA098A" w:rsidP="00CA098A">
      <w:pPr>
        <w:pStyle w:val="a"/>
        <w:numPr>
          <w:ilvl w:val="0"/>
          <w:numId w:val="0"/>
        </w:numPr>
        <w:tabs>
          <w:tab w:val="left" w:pos="708"/>
        </w:tabs>
        <w:spacing w:line="240" w:lineRule="auto"/>
        <w:rPr>
          <w:sz w:val="20"/>
          <w:szCs w:val="20"/>
          <w:lang w:val="kk-KZ"/>
        </w:rPr>
      </w:pPr>
      <w:r w:rsidRPr="00BE1F48">
        <w:rPr>
          <w:sz w:val="20"/>
          <w:szCs w:val="20"/>
          <w:lang w:val="uk-UA"/>
        </w:rPr>
        <w:t>13.Куниц</w:t>
      </w:r>
      <w:proofErr w:type="spellStart"/>
      <w:r w:rsidRPr="00BE1F48">
        <w:rPr>
          <w:sz w:val="20"/>
          <w:szCs w:val="20"/>
        </w:rPr>
        <w:t>ына</w:t>
      </w:r>
      <w:proofErr w:type="spellEnd"/>
      <w:r w:rsidRPr="00BE1F48">
        <w:rPr>
          <w:sz w:val="20"/>
          <w:szCs w:val="20"/>
        </w:rPr>
        <w:t xml:space="preserve"> В.Н., Казаринова Н.В., </w:t>
      </w:r>
      <w:proofErr w:type="spellStart"/>
      <w:r w:rsidRPr="00BE1F48">
        <w:rPr>
          <w:sz w:val="20"/>
          <w:szCs w:val="20"/>
        </w:rPr>
        <w:t>Погольша</w:t>
      </w:r>
      <w:proofErr w:type="spellEnd"/>
      <w:r w:rsidRPr="00BE1F48">
        <w:rPr>
          <w:sz w:val="20"/>
          <w:szCs w:val="20"/>
        </w:rPr>
        <w:t xml:space="preserve"> В.М. Межличностное общение. Учебник для вузов. - </w:t>
      </w:r>
      <w:proofErr w:type="gramStart"/>
      <w:r w:rsidRPr="00BE1F48">
        <w:rPr>
          <w:sz w:val="20"/>
          <w:szCs w:val="20"/>
        </w:rPr>
        <w:t>СПб.:</w:t>
      </w:r>
      <w:proofErr w:type="gramEnd"/>
      <w:r w:rsidRPr="00BE1F48">
        <w:rPr>
          <w:sz w:val="20"/>
          <w:szCs w:val="20"/>
        </w:rPr>
        <w:t xml:space="preserve"> Питер, 20</w:t>
      </w:r>
      <w:r w:rsidRPr="00BE1F48">
        <w:rPr>
          <w:sz w:val="20"/>
          <w:szCs w:val="20"/>
          <w:lang w:val="kk-KZ"/>
        </w:rPr>
        <w:t>1</w:t>
      </w:r>
      <w:r w:rsidRPr="00BE1F48">
        <w:rPr>
          <w:sz w:val="20"/>
          <w:szCs w:val="20"/>
        </w:rPr>
        <w:t>2. - 544с.: ил.</w:t>
      </w:r>
    </w:p>
    <w:p w:rsidR="00CA098A" w:rsidRPr="00BE1F48" w:rsidRDefault="00CA098A" w:rsidP="00CA098A">
      <w:pPr>
        <w:pStyle w:val="c19"/>
        <w:shd w:val="clear" w:color="auto" w:fill="FFFFFF"/>
        <w:spacing w:before="0" w:beforeAutospacing="0" w:after="0" w:afterAutospacing="0"/>
        <w:jc w:val="both"/>
        <w:rPr>
          <w:color w:val="000000"/>
          <w:sz w:val="20"/>
          <w:szCs w:val="20"/>
          <w:lang w:val="kk-KZ"/>
        </w:rPr>
      </w:pPr>
      <w:r w:rsidRPr="00BE1F48">
        <w:rPr>
          <w:sz w:val="20"/>
          <w:szCs w:val="20"/>
          <w:lang w:val="kk-KZ"/>
        </w:rPr>
        <w:t>14.</w:t>
      </w:r>
      <w:r w:rsidRPr="00BE1F48">
        <w:rPr>
          <w:color w:val="000000"/>
          <w:sz w:val="20"/>
          <w:szCs w:val="20"/>
        </w:rPr>
        <w:t xml:space="preserve"> Курбатов В.И. </w:t>
      </w:r>
      <w:proofErr w:type="spellStart"/>
      <w:r w:rsidRPr="00BE1F48">
        <w:rPr>
          <w:color w:val="000000"/>
          <w:sz w:val="20"/>
          <w:szCs w:val="20"/>
        </w:rPr>
        <w:t>Конфликтология</w:t>
      </w:r>
      <w:proofErr w:type="spellEnd"/>
      <w:r w:rsidRPr="00BE1F48">
        <w:rPr>
          <w:color w:val="000000"/>
          <w:sz w:val="20"/>
          <w:szCs w:val="20"/>
        </w:rPr>
        <w:t xml:space="preserve"> – Ростов на </w:t>
      </w:r>
      <w:proofErr w:type="gramStart"/>
      <w:r w:rsidRPr="00BE1F48">
        <w:rPr>
          <w:color w:val="000000"/>
          <w:sz w:val="20"/>
          <w:szCs w:val="20"/>
        </w:rPr>
        <w:t>Дону.:</w:t>
      </w:r>
      <w:proofErr w:type="gramEnd"/>
      <w:r w:rsidRPr="00BE1F48">
        <w:rPr>
          <w:color w:val="000000"/>
          <w:sz w:val="20"/>
          <w:szCs w:val="20"/>
        </w:rPr>
        <w:t xml:space="preserve"> Издательство «Феникс», 20</w:t>
      </w:r>
      <w:r w:rsidRPr="00BE1F48">
        <w:rPr>
          <w:color w:val="000000"/>
          <w:sz w:val="20"/>
          <w:szCs w:val="20"/>
          <w:lang w:val="kk-KZ"/>
        </w:rPr>
        <w:t>13</w:t>
      </w:r>
      <w:r w:rsidRPr="00BE1F48">
        <w:rPr>
          <w:color w:val="000000"/>
          <w:sz w:val="20"/>
          <w:szCs w:val="20"/>
        </w:rPr>
        <w:t>. – 448с</w:t>
      </w:r>
    </w:p>
    <w:p w:rsidR="00CA098A" w:rsidRPr="00BE1F48" w:rsidRDefault="00CA098A" w:rsidP="00CA098A">
      <w:pPr>
        <w:pStyle w:val="c19"/>
        <w:shd w:val="clear" w:color="auto" w:fill="FFFFFF"/>
        <w:spacing w:before="0" w:beforeAutospacing="0" w:after="0" w:afterAutospacing="0"/>
        <w:jc w:val="both"/>
        <w:rPr>
          <w:color w:val="000000"/>
          <w:sz w:val="20"/>
          <w:szCs w:val="20"/>
          <w:lang w:val="kk-KZ"/>
        </w:rPr>
      </w:pPr>
      <w:r w:rsidRPr="00BE1F48">
        <w:rPr>
          <w:sz w:val="20"/>
          <w:szCs w:val="20"/>
          <w:lang w:val="kk-KZ"/>
        </w:rPr>
        <w:t>15.</w:t>
      </w:r>
      <w:r w:rsidRPr="00BE1F48">
        <w:rPr>
          <w:color w:val="000000"/>
          <w:sz w:val="20"/>
          <w:szCs w:val="20"/>
          <w:lang w:val="kk-KZ"/>
        </w:rPr>
        <w:t xml:space="preserve"> </w:t>
      </w:r>
      <w:proofErr w:type="spellStart"/>
      <w:r w:rsidRPr="00BE1F48">
        <w:rPr>
          <w:sz w:val="20"/>
          <w:szCs w:val="20"/>
        </w:rPr>
        <w:t>Парыгин</w:t>
      </w:r>
      <w:proofErr w:type="spellEnd"/>
      <w:r w:rsidRPr="00BE1F48">
        <w:rPr>
          <w:sz w:val="20"/>
          <w:szCs w:val="20"/>
        </w:rPr>
        <w:t xml:space="preserve"> Б. Д. Социальная психология: истоки и перспективы– </w:t>
      </w:r>
      <w:proofErr w:type="gramStart"/>
      <w:r w:rsidRPr="00BE1F48">
        <w:rPr>
          <w:sz w:val="20"/>
          <w:szCs w:val="20"/>
        </w:rPr>
        <w:t>СПб.:</w:t>
      </w:r>
      <w:proofErr w:type="gramEnd"/>
      <w:r w:rsidRPr="00BE1F48">
        <w:rPr>
          <w:sz w:val="20"/>
          <w:szCs w:val="20"/>
        </w:rPr>
        <w:t xml:space="preserve"> </w:t>
      </w:r>
      <w:proofErr w:type="spellStart"/>
      <w:r w:rsidRPr="00BE1F48">
        <w:rPr>
          <w:sz w:val="20"/>
          <w:szCs w:val="20"/>
        </w:rPr>
        <w:t>СПбГУП</w:t>
      </w:r>
      <w:proofErr w:type="spellEnd"/>
      <w:r w:rsidRPr="00BE1F48">
        <w:rPr>
          <w:sz w:val="20"/>
          <w:szCs w:val="20"/>
        </w:rPr>
        <w:t>, 2013</w:t>
      </w:r>
    </w:p>
    <w:p w:rsidR="00CA098A" w:rsidRPr="00BE1F48" w:rsidRDefault="00CA098A" w:rsidP="00CA098A">
      <w:pPr>
        <w:pStyle w:val="a"/>
        <w:numPr>
          <w:ilvl w:val="0"/>
          <w:numId w:val="0"/>
        </w:numPr>
        <w:tabs>
          <w:tab w:val="left" w:pos="708"/>
        </w:tabs>
        <w:spacing w:line="240" w:lineRule="auto"/>
        <w:rPr>
          <w:sz w:val="20"/>
          <w:szCs w:val="20"/>
        </w:rPr>
      </w:pPr>
      <w:r w:rsidRPr="00BE1F48">
        <w:rPr>
          <w:sz w:val="20"/>
          <w:szCs w:val="20"/>
          <w:lang w:val="kk-KZ"/>
        </w:rPr>
        <w:t>16.</w:t>
      </w:r>
      <w:r w:rsidRPr="00BE1F48">
        <w:rPr>
          <w:sz w:val="20"/>
          <w:szCs w:val="20"/>
        </w:rPr>
        <w:t xml:space="preserve">Практикум по психологии состояний: Учебное пособие/ Под ред. </w:t>
      </w:r>
      <w:proofErr w:type="spellStart"/>
      <w:r w:rsidRPr="00BE1F48">
        <w:rPr>
          <w:sz w:val="20"/>
          <w:szCs w:val="20"/>
        </w:rPr>
        <w:t>проф.А.О</w:t>
      </w:r>
      <w:proofErr w:type="spellEnd"/>
      <w:r w:rsidRPr="00BE1F48">
        <w:rPr>
          <w:sz w:val="20"/>
          <w:szCs w:val="20"/>
        </w:rPr>
        <w:t xml:space="preserve">. Прохорова. - </w:t>
      </w:r>
      <w:proofErr w:type="gramStart"/>
      <w:r w:rsidRPr="00BE1F48">
        <w:rPr>
          <w:sz w:val="20"/>
          <w:szCs w:val="20"/>
        </w:rPr>
        <w:t>СПб.:</w:t>
      </w:r>
      <w:proofErr w:type="gramEnd"/>
      <w:r w:rsidRPr="00BE1F48">
        <w:rPr>
          <w:sz w:val="20"/>
          <w:szCs w:val="20"/>
        </w:rPr>
        <w:t xml:space="preserve"> Речь, 20</w:t>
      </w:r>
      <w:r w:rsidRPr="00BE1F48">
        <w:rPr>
          <w:sz w:val="20"/>
          <w:szCs w:val="20"/>
          <w:lang w:val="kk-KZ"/>
        </w:rPr>
        <w:t>1</w:t>
      </w:r>
      <w:r w:rsidRPr="00BE1F48">
        <w:rPr>
          <w:sz w:val="20"/>
          <w:szCs w:val="20"/>
        </w:rPr>
        <w:t>4. - 480с.</w:t>
      </w:r>
    </w:p>
    <w:p w:rsidR="00CA098A" w:rsidRPr="00BE1F48" w:rsidRDefault="00CA098A" w:rsidP="00CA098A">
      <w:pPr>
        <w:pStyle w:val="c19"/>
        <w:shd w:val="clear" w:color="auto" w:fill="FFFFFF"/>
        <w:spacing w:before="0" w:beforeAutospacing="0" w:after="0" w:afterAutospacing="0"/>
        <w:jc w:val="both"/>
        <w:rPr>
          <w:color w:val="000000"/>
          <w:sz w:val="20"/>
          <w:szCs w:val="20"/>
        </w:rPr>
      </w:pPr>
      <w:r w:rsidRPr="00BE1F48">
        <w:rPr>
          <w:color w:val="000000"/>
          <w:sz w:val="20"/>
          <w:szCs w:val="20"/>
          <w:lang w:val="kk-KZ"/>
        </w:rPr>
        <w:t>17.</w:t>
      </w:r>
      <w:r w:rsidRPr="00BE1F48">
        <w:rPr>
          <w:color w:val="000000"/>
          <w:sz w:val="20"/>
          <w:szCs w:val="20"/>
        </w:rPr>
        <w:t xml:space="preserve">Столяренко Л.Д. Психология делового общения и управления (учебник для </w:t>
      </w:r>
      <w:proofErr w:type="spellStart"/>
      <w:r w:rsidRPr="00BE1F48">
        <w:rPr>
          <w:color w:val="000000"/>
          <w:sz w:val="20"/>
          <w:szCs w:val="20"/>
        </w:rPr>
        <w:t>ссузов</w:t>
      </w:r>
      <w:proofErr w:type="spellEnd"/>
      <w:r w:rsidRPr="00BE1F48">
        <w:rPr>
          <w:color w:val="000000"/>
          <w:sz w:val="20"/>
          <w:szCs w:val="20"/>
        </w:rPr>
        <w:t>) – Ростов на Дону.: Издательство «Феникс», 20</w:t>
      </w:r>
      <w:r w:rsidRPr="00BE1F48">
        <w:rPr>
          <w:color w:val="000000"/>
          <w:sz w:val="20"/>
          <w:szCs w:val="20"/>
          <w:lang w:val="kk-KZ"/>
        </w:rPr>
        <w:t>13</w:t>
      </w:r>
      <w:r w:rsidRPr="00BE1F48">
        <w:rPr>
          <w:color w:val="000000"/>
          <w:sz w:val="20"/>
          <w:szCs w:val="20"/>
        </w:rPr>
        <w:t>. – 409с.</w:t>
      </w:r>
    </w:p>
    <w:p w:rsidR="00CA098A" w:rsidRPr="00BE1F48" w:rsidRDefault="00CA098A" w:rsidP="00CA098A">
      <w:pPr>
        <w:pStyle w:val="c19"/>
        <w:shd w:val="clear" w:color="auto" w:fill="FFFFFF"/>
        <w:spacing w:before="0" w:beforeAutospacing="0" w:after="0" w:afterAutospacing="0"/>
        <w:jc w:val="both"/>
        <w:rPr>
          <w:color w:val="000000"/>
          <w:sz w:val="20"/>
          <w:szCs w:val="20"/>
        </w:rPr>
      </w:pPr>
      <w:r w:rsidRPr="00BE1F48">
        <w:rPr>
          <w:color w:val="000000"/>
          <w:sz w:val="20"/>
          <w:szCs w:val="20"/>
          <w:lang w:val="kk-KZ"/>
        </w:rPr>
        <w:t>18.</w:t>
      </w:r>
      <w:r w:rsidRPr="00BE1F48">
        <w:rPr>
          <w:color w:val="000000"/>
          <w:sz w:val="20"/>
          <w:szCs w:val="20"/>
        </w:rPr>
        <w:t xml:space="preserve">Сухов А.Н. Социальная психология (учебное пособие для </w:t>
      </w:r>
      <w:proofErr w:type="spellStart"/>
      <w:r w:rsidRPr="00BE1F48">
        <w:rPr>
          <w:color w:val="000000"/>
          <w:sz w:val="20"/>
          <w:szCs w:val="20"/>
        </w:rPr>
        <w:t>ссузов</w:t>
      </w:r>
      <w:proofErr w:type="spellEnd"/>
      <w:r w:rsidRPr="00BE1F48">
        <w:rPr>
          <w:color w:val="000000"/>
          <w:sz w:val="20"/>
          <w:szCs w:val="20"/>
        </w:rPr>
        <w:t>) - М.: Издательский центр «Академия», 2006. – 240с.</w:t>
      </w:r>
    </w:p>
    <w:p w:rsidR="00CA098A" w:rsidRPr="00BE1F48" w:rsidRDefault="00CA098A" w:rsidP="00CA098A">
      <w:pPr>
        <w:shd w:val="clear" w:color="auto" w:fill="FFFFFF"/>
        <w:spacing w:after="0" w:line="240" w:lineRule="auto"/>
        <w:rPr>
          <w:rFonts w:ascii="Times New Roman" w:eastAsia="Times New Roman" w:hAnsi="Times New Roman" w:cs="Times New Roman"/>
          <w:color w:val="000000"/>
          <w:sz w:val="20"/>
          <w:szCs w:val="20"/>
        </w:rPr>
      </w:pPr>
      <w:r w:rsidRPr="00BE1F48">
        <w:rPr>
          <w:rFonts w:ascii="Times New Roman" w:hAnsi="Times New Roman" w:cs="Times New Roman"/>
          <w:color w:val="000000"/>
          <w:sz w:val="20"/>
          <w:szCs w:val="20"/>
          <w:lang w:val="kk-KZ"/>
        </w:rPr>
        <w:t>19.</w:t>
      </w:r>
      <w:r w:rsidRPr="00BE1F48">
        <w:rPr>
          <w:rFonts w:ascii="Times New Roman" w:eastAsia="Times New Roman" w:hAnsi="Times New Roman" w:cs="Times New Roman"/>
          <w:color w:val="000000"/>
          <w:sz w:val="20"/>
          <w:szCs w:val="20"/>
        </w:rPr>
        <w:t xml:space="preserve"> </w:t>
      </w:r>
      <w:proofErr w:type="spellStart"/>
      <w:r w:rsidRPr="00BE1F48">
        <w:rPr>
          <w:rFonts w:ascii="Times New Roman" w:eastAsia="Times New Roman" w:hAnsi="Times New Roman" w:cs="Times New Roman"/>
          <w:color w:val="000000"/>
          <w:sz w:val="20"/>
          <w:szCs w:val="20"/>
        </w:rPr>
        <w:t>Фромм</w:t>
      </w:r>
      <w:proofErr w:type="spellEnd"/>
      <w:r w:rsidRPr="00BE1F48">
        <w:rPr>
          <w:rFonts w:ascii="Times New Roman" w:eastAsia="Times New Roman" w:hAnsi="Times New Roman" w:cs="Times New Roman"/>
          <w:color w:val="000000"/>
          <w:sz w:val="20"/>
          <w:szCs w:val="20"/>
        </w:rPr>
        <w:t xml:space="preserve"> Э. Искусство любить - М.: Изд. АСТ, 2009 г.</w:t>
      </w:r>
    </w:p>
    <w:p w:rsidR="00CA098A" w:rsidRPr="00BE1F48" w:rsidRDefault="00CA098A" w:rsidP="00CA098A">
      <w:pPr>
        <w:pStyle w:val="c19"/>
        <w:shd w:val="clear" w:color="auto" w:fill="FFFFFF"/>
        <w:spacing w:before="0" w:beforeAutospacing="0" w:after="0" w:afterAutospacing="0"/>
        <w:jc w:val="both"/>
        <w:rPr>
          <w:color w:val="000000"/>
          <w:sz w:val="20"/>
          <w:szCs w:val="20"/>
          <w:lang w:val="kk-KZ"/>
        </w:rPr>
      </w:pPr>
      <w:r w:rsidRPr="00BE1F48">
        <w:rPr>
          <w:color w:val="000000"/>
          <w:sz w:val="20"/>
          <w:szCs w:val="20"/>
          <w:lang w:val="kk-KZ"/>
        </w:rPr>
        <w:t>20.</w:t>
      </w:r>
      <w:r w:rsidRPr="00BE1F48">
        <w:rPr>
          <w:sz w:val="20"/>
          <w:szCs w:val="20"/>
        </w:rPr>
        <w:t xml:space="preserve"> Шарков, Ф.И. </w:t>
      </w:r>
      <w:proofErr w:type="spellStart"/>
      <w:r w:rsidRPr="00BE1F48">
        <w:rPr>
          <w:sz w:val="20"/>
          <w:szCs w:val="20"/>
        </w:rPr>
        <w:t>Коммуникология</w:t>
      </w:r>
      <w:proofErr w:type="spellEnd"/>
      <w:r w:rsidRPr="00BE1F48">
        <w:rPr>
          <w:sz w:val="20"/>
          <w:szCs w:val="20"/>
        </w:rPr>
        <w:t>: основы теории коммуникации: учебник. — Электрон</w:t>
      </w:r>
      <w:proofErr w:type="gramStart"/>
      <w:r w:rsidRPr="00BE1F48">
        <w:rPr>
          <w:sz w:val="20"/>
          <w:szCs w:val="20"/>
        </w:rPr>
        <w:t>.</w:t>
      </w:r>
      <w:proofErr w:type="gramEnd"/>
      <w:r w:rsidRPr="00BE1F48">
        <w:rPr>
          <w:sz w:val="20"/>
          <w:szCs w:val="20"/>
        </w:rPr>
        <w:t xml:space="preserve"> дан. — </w:t>
      </w:r>
      <w:proofErr w:type="gramStart"/>
      <w:r w:rsidRPr="00BE1F48">
        <w:rPr>
          <w:sz w:val="20"/>
          <w:szCs w:val="20"/>
        </w:rPr>
        <w:t>М. :</w:t>
      </w:r>
      <w:proofErr w:type="gramEnd"/>
      <w:r w:rsidRPr="00BE1F48">
        <w:rPr>
          <w:sz w:val="20"/>
          <w:szCs w:val="20"/>
        </w:rPr>
        <w:t xml:space="preserve"> Дашков и К, 2014.</w:t>
      </w:r>
    </w:p>
    <w:p w:rsidR="00CA098A" w:rsidRPr="00BE1F48" w:rsidRDefault="00CA098A" w:rsidP="00CA098A">
      <w:pPr>
        <w:pStyle w:val="c19"/>
        <w:shd w:val="clear" w:color="auto" w:fill="FFFFFF"/>
        <w:spacing w:before="0" w:beforeAutospacing="0" w:after="0" w:afterAutospacing="0"/>
        <w:jc w:val="both"/>
        <w:rPr>
          <w:color w:val="000000"/>
          <w:sz w:val="20"/>
          <w:szCs w:val="20"/>
        </w:rPr>
      </w:pPr>
      <w:r w:rsidRPr="00BE1F48">
        <w:rPr>
          <w:color w:val="000000"/>
          <w:sz w:val="20"/>
          <w:szCs w:val="20"/>
          <w:lang w:val="kk-KZ"/>
        </w:rPr>
        <w:t>21.</w:t>
      </w:r>
      <w:proofErr w:type="spellStart"/>
      <w:r w:rsidRPr="00BE1F48">
        <w:rPr>
          <w:color w:val="000000"/>
          <w:sz w:val="20"/>
          <w:szCs w:val="20"/>
        </w:rPr>
        <w:t>Шеламова</w:t>
      </w:r>
      <w:proofErr w:type="spellEnd"/>
      <w:r w:rsidRPr="00BE1F48">
        <w:rPr>
          <w:color w:val="000000"/>
          <w:sz w:val="20"/>
          <w:szCs w:val="20"/>
        </w:rPr>
        <w:t xml:space="preserve"> Г.М. Деловая культура и психология общения (учебное пособие для среднего профессионального образования) – М.: Издательский центр «Академия», 20</w:t>
      </w:r>
      <w:r w:rsidRPr="00BE1F48">
        <w:rPr>
          <w:color w:val="000000"/>
          <w:sz w:val="20"/>
          <w:szCs w:val="20"/>
          <w:lang w:val="kk-KZ"/>
        </w:rPr>
        <w:t>12</w:t>
      </w:r>
      <w:r w:rsidRPr="00BE1F48">
        <w:rPr>
          <w:color w:val="000000"/>
          <w:sz w:val="20"/>
          <w:szCs w:val="20"/>
        </w:rPr>
        <w:t>. – 178с.</w:t>
      </w:r>
    </w:p>
    <w:p w:rsidR="00CA098A" w:rsidRPr="00BE1F48" w:rsidRDefault="00CA098A" w:rsidP="00CA098A">
      <w:pPr>
        <w:pStyle w:val="c19"/>
        <w:shd w:val="clear" w:color="auto" w:fill="FFFFFF"/>
        <w:spacing w:before="0" w:beforeAutospacing="0" w:after="0" w:afterAutospacing="0"/>
        <w:jc w:val="both"/>
        <w:rPr>
          <w:color w:val="000000"/>
          <w:sz w:val="20"/>
          <w:szCs w:val="20"/>
          <w:lang w:val="kk-KZ"/>
        </w:rPr>
      </w:pPr>
      <w:r w:rsidRPr="00BE1F48">
        <w:rPr>
          <w:color w:val="000000"/>
          <w:sz w:val="20"/>
          <w:szCs w:val="20"/>
          <w:lang w:val="kk-KZ"/>
        </w:rPr>
        <w:t>22</w:t>
      </w:r>
      <w:r w:rsidRPr="00BE1F48">
        <w:rPr>
          <w:color w:val="000000"/>
          <w:sz w:val="20"/>
          <w:szCs w:val="20"/>
        </w:rPr>
        <w:t xml:space="preserve">. </w:t>
      </w:r>
      <w:proofErr w:type="spellStart"/>
      <w:r w:rsidRPr="00BE1F48">
        <w:rPr>
          <w:color w:val="000000"/>
          <w:sz w:val="20"/>
          <w:szCs w:val="20"/>
        </w:rPr>
        <w:t>Шеламова</w:t>
      </w:r>
      <w:proofErr w:type="spellEnd"/>
      <w:r w:rsidRPr="00BE1F48">
        <w:rPr>
          <w:color w:val="000000"/>
          <w:sz w:val="20"/>
          <w:szCs w:val="20"/>
        </w:rPr>
        <w:t xml:space="preserve"> Г.М. Этикет делового общения. – М.: Издательский центр «Академия», 20</w:t>
      </w:r>
      <w:r w:rsidRPr="00BE1F48">
        <w:rPr>
          <w:color w:val="000000"/>
          <w:sz w:val="20"/>
          <w:szCs w:val="20"/>
          <w:lang w:val="kk-KZ"/>
        </w:rPr>
        <w:t>14</w:t>
      </w:r>
      <w:r w:rsidRPr="00BE1F48">
        <w:rPr>
          <w:color w:val="000000"/>
          <w:sz w:val="20"/>
          <w:szCs w:val="20"/>
        </w:rPr>
        <w:t>. – 187с</w:t>
      </w:r>
    </w:p>
    <w:p w:rsidR="00CA098A" w:rsidRPr="00BE1F48" w:rsidRDefault="00CA098A" w:rsidP="00CA098A">
      <w:pPr>
        <w:spacing w:after="0" w:line="240" w:lineRule="auto"/>
        <w:rPr>
          <w:rFonts w:ascii="Times New Roman" w:hAnsi="Times New Roman" w:cs="Times New Roman"/>
          <w:sz w:val="20"/>
          <w:szCs w:val="20"/>
        </w:rPr>
      </w:pPr>
    </w:p>
    <w:p w:rsidR="00CA098A" w:rsidRPr="00BE1F48" w:rsidRDefault="00CA098A" w:rsidP="00CA098A">
      <w:pPr>
        <w:spacing w:after="0" w:line="240" w:lineRule="auto"/>
        <w:rPr>
          <w:rFonts w:ascii="Times New Roman" w:hAnsi="Times New Roman" w:cs="Times New Roman"/>
          <w:sz w:val="20"/>
          <w:szCs w:val="20"/>
        </w:rPr>
      </w:pPr>
    </w:p>
    <w:p w:rsidR="00CA098A" w:rsidRPr="00BE1F48" w:rsidRDefault="00CA098A" w:rsidP="00CA098A">
      <w:pPr>
        <w:spacing w:after="0" w:line="240" w:lineRule="auto"/>
        <w:rPr>
          <w:rFonts w:ascii="Times New Roman" w:hAnsi="Times New Roman" w:cs="Times New Roman"/>
          <w:sz w:val="20"/>
          <w:szCs w:val="20"/>
        </w:rPr>
      </w:pPr>
    </w:p>
    <w:p w:rsidR="00CA098A" w:rsidRPr="00FD51F3" w:rsidRDefault="00CA098A" w:rsidP="00CA098A">
      <w:pPr>
        <w:spacing w:after="0" w:line="240" w:lineRule="auto"/>
        <w:rPr>
          <w:rFonts w:ascii="Times New Roman" w:hAnsi="Times New Roman" w:cs="Times New Roman"/>
          <w:sz w:val="24"/>
          <w:szCs w:val="24"/>
        </w:rPr>
      </w:pPr>
    </w:p>
    <w:p w:rsidR="00D3514F" w:rsidRDefault="00D3514F"/>
    <w:sectPr w:rsidR="00D3514F" w:rsidSect="00B65B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97358E"/>
    <w:multiLevelType w:val="hybridMultilevel"/>
    <w:tmpl w:val="798C5D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40F1F01"/>
    <w:multiLevelType w:val="hybridMultilevel"/>
    <w:tmpl w:val="245C28CE"/>
    <w:lvl w:ilvl="0" w:tplc="7D500A8E">
      <w:start w:val="1"/>
      <w:numFmt w:val="decimal"/>
      <w:pStyle w:val="a"/>
      <w:lvlText w:val="%1."/>
      <w:lvlJc w:val="left"/>
      <w:pPr>
        <w:tabs>
          <w:tab w:val="num" w:pos="0"/>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9DA"/>
    <w:rsid w:val="006D18E1"/>
    <w:rsid w:val="009B4C68"/>
    <w:rsid w:val="00CA098A"/>
    <w:rsid w:val="00D3514F"/>
    <w:rsid w:val="00F859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2D21EB-CEBD-400C-8156-2D6BB9AD5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A098A"/>
    <w:pPr>
      <w:spacing w:after="200" w:line="276" w:lineRule="auto"/>
    </w:pPr>
    <w:rPr>
      <w:rFonts w:eastAsiaTheme="minorEastAsia"/>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лит"/>
    <w:autoRedefine/>
    <w:uiPriority w:val="99"/>
    <w:rsid w:val="00CA098A"/>
    <w:pPr>
      <w:numPr>
        <w:numId w:val="1"/>
      </w:numPr>
      <w:spacing w:after="0" w:line="360" w:lineRule="auto"/>
      <w:jc w:val="both"/>
    </w:pPr>
    <w:rPr>
      <w:rFonts w:ascii="Times New Roman" w:eastAsia="Times New Roman" w:hAnsi="Times New Roman" w:cs="Times New Roman"/>
      <w:sz w:val="28"/>
      <w:szCs w:val="28"/>
      <w:lang w:eastAsia="ru-RU"/>
    </w:rPr>
  </w:style>
  <w:style w:type="paragraph" w:customStyle="1" w:styleId="c19">
    <w:name w:val="c19"/>
    <w:basedOn w:val="a0"/>
    <w:rsid w:val="00CA098A"/>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aliases w:val="без абзаца,маркированный,ПАРАГРАФ,List Paragraph"/>
    <w:basedOn w:val="a0"/>
    <w:link w:val="a5"/>
    <w:qFormat/>
    <w:rsid w:val="00CA098A"/>
    <w:pPr>
      <w:ind w:left="720"/>
      <w:contextualSpacing/>
    </w:pPr>
    <w:rPr>
      <w:rFonts w:eastAsiaTheme="minorHAnsi"/>
      <w:lang w:eastAsia="en-US"/>
    </w:rPr>
  </w:style>
  <w:style w:type="paragraph" w:customStyle="1" w:styleId="1">
    <w:name w:val="Обычный1"/>
    <w:rsid w:val="00CA098A"/>
    <w:pPr>
      <w:suppressAutoHyphens/>
      <w:spacing w:after="0" w:line="100" w:lineRule="atLeast"/>
    </w:pPr>
    <w:rPr>
      <w:rFonts w:ascii="Times New Roman" w:eastAsia="Times New Roman" w:hAnsi="Times New Roman" w:cs="Times New Roman"/>
      <w:sz w:val="24"/>
      <w:szCs w:val="24"/>
      <w:lang w:eastAsia="ar-SA"/>
    </w:rPr>
  </w:style>
  <w:style w:type="character" w:customStyle="1" w:styleId="10">
    <w:name w:val="Основной шрифт абзаца1"/>
    <w:rsid w:val="00CA098A"/>
  </w:style>
  <w:style w:type="character" w:customStyle="1" w:styleId="a5">
    <w:name w:val="Абзац списка Знак"/>
    <w:aliases w:val="без абзаца Знак,маркированный Знак,ПАРАГРАФ Знак,List Paragraph Знак"/>
    <w:link w:val="a4"/>
    <w:locked/>
    <w:rsid w:val="00CA098A"/>
  </w:style>
  <w:style w:type="paragraph" w:customStyle="1" w:styleId="--8-5">
    <w:name w:val="_-текст-8-5"/>
    <w:basedOn w:val="a0"/>
    <w:rsid w:val="00CA09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9">
    <w:name w:val="charoverride-9"/>
    <w:basedOn w:val="a1"/>
    <w:rsid w:val="00CA098A"/>
  </w:style>
  <w:style w:type="character" w:customStyle="1" w:styleId="charoverride-10">
    <w:name w:val="charoverride-10"/>
    <w:basedOn w:val="a1"/>
    <w:rsid w:val="00CA09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732</Words>
  <Characters>4179</Characters>
  <Application>Microsoft Office Word</Application>
  <DocSecurity>0</DocSecurity>
  <Lines>34</Lines>
  <Paragraphs>9</Paragraphs>
  <ScaleCrop>false</ScaleCrop>
  <Company/>
  <LinksUpToDate>false</LinksUpToDate>
  <CharactersWithSpaces>4902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Ахметжанова Лейла</dc:creator>
  <cp:keywords/>
  <dc:description/>
  <cp:lastModifiedBy>Ахметжанова Лейла</cp:lastModifiedBy>
  <cp:revision>4</cp:revision>
  <dcterms:created xsi:type="dcterms:W3CDTF">2023-09-18T05:53:00Z</dcterms:created>
  <dcterms:modified xsi:type="dcterms:W3CDTF">2023-09-18T06:46:00Z</dcterms:modified>
</cp:coreProperties>
</file>